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3D" w:rsidRDefault="00603FF3">
      <w:pPr>
        <w:pStyle w:val="Standard"/>
        <w:jc w:val="center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106560</wp:posOffset>
            </wp:positionV>
            <wp:extent cx="690119" cy="914400"/>
            <wp:effectExtent l="0" t="0" r="0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0119" cy="9144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8A1C3D" w:rsidRDefault="008A1C3D">
      <w:pPr>
        <w:pStyle w:val="Standard"/>
        <w:jc w:val="center"/>
      </w:pPr>
    </w:p>
    <w:p w:rsidR="008A1C3D" w:rsidRDefault="008A1C3D">
      <w:pPr>
        <w:pStyle w:val="Standard"/>
        <w:jc w:val="center"/>
      </w:pPr>
    </w:p>
    <w:p w:rsidR="008A1C3D" w:rsidRDefault="008A1C3D">
      <w:pPr>
        <w:pStyle w:val="Standard"/>
        <w:jc w:val="center"/>
        <w:rPr>
          <w:rFonts w:ascii="Liberation Serif" w:hAnsi="Liberation Serif"/>
        </w:rPr>
      </w:pPr>
    </w:p>
    <w:p w:rsidR="008A1C3D" w:rsidRDefault="008A1C3D">
      <w:pPr>
        <w:pStyle w:val="Standard"/>
        <w:jc w:val="center"/>
        <w:rPr>
          <w:rFonts w:ascii="Liberation Serif" w:hAnsi="Liberation Serif"/>
        </w:rPr>
      </w:pPr>
    </w:p>
    <w:p w:rsidR="008A1C3D" w:rsidRDefault="008A1C3D">
      <w:pPr>
        <w:pStyle w:val="Standard"/>
        <w:jc w:val="center"/>
        <w:rPr>
          <w:rFonts w:ascii="Liberation Serif" w:hAnsi="Liberation Serif"/>
        </w:rPr>
      </w:pPr>
    </w:p>
    <w:p w:rsidR="008A1C3D" w:rsidRDefault="008A1C3D">
      <w:pPr>
        <w:pStyle w:val="Standard"/>
        <w:jc w:val="center"/>
        <w:rPr>
          <w:rFonts w:ascii="Liberation Serif" w:hAnsi="Liberation Serif"/>
        </w:rPr>
      </w:pPr>
    </w:p>
    <w:p w:rsidR="008A1C3D" w:rsidRDefault="00603FF3">
      <w:pPr>
        <w:pStyle w:val="Standard"/>
        <w:jc w:val="center"/>
      </w:pPr>
      <w:r>
        <w:rPr>
          <w:rFonts w:ascii="Liberation Serif" w:hAnsi="Liberation Serif"/>
          <w:sz w:val="28"/>
          <w:szCs w:val="28"/>
        </w:rPr>
        <w:t xml:space="preserve">АДМИНИСТРАЦИЯ ЮРГАМЫШСКОГО </w:t>
      </w:r>
      <w:r>
        <w:rPr>
          <w:rFonts w:ascii="Liberation Serif" w:hAnsi="Liberation Serif"/>
          <w:sz w:val="28"/>
          <w:szCs w:val="28"/>
        </w:rPr>
        <w:t>МУНИЦИПАЛЬНОГО ОКРУГА КУРГАНСКОЙ ОБЛАСТИ</w:t>
      </w:r>
    </w:p>
    <w:p w:rsidR="008A1C3D" w:rsidRDefault="008A1C3D">
      <w:pPr>
        <w:pStyle w:val="Standard"/>
        <w:jc w:val="center"/>
        <w:rPr>
          <w:rFonts w:ascii="Liberation Serif" w:hAnsi="Liberation Serif"/>
          <w:b/>
          <w:sz w:val="28"/>
          <w:szCs w:val="28"/>
        </w:rPr>
      </w:pPr>
    </w:p>
    <w:p w:rsidR="008A1C3D" w:rsidRDefault="00603FF3">
      <w:pPr>
        <w:pStyle w:val="Standard"/>
        <w:jc w:val="center"/>
        <w:rPr>
          <w:rFonts w:ascii="Liberation Serif" w:hAnsi="Liberation Serif"/>
          <w:b/>
          <w:sz w:val="48"/>
          <w:szCs w:val="48"/>
        </w:rPr>
      </w:pPr>
      <w:r>
        <w:rPr>
          <w:rFonts w:ascii="Liberation Serif" w:hAnsi="Liberation Serif"/>
          <w:b/>
          <w:sz w:val="48"/>
          <w:szCs w:val="48"/>
        </w:rPr>
        <w:t>ПОСТАНОВЛЕНИЕ</w:t>
      </w:r>
    </w:p>
    <w:p w:rsidR="008A1C3D" w:rsidRDefault="008A1C3D">
      <w:pPr>
        <w:pStyle w:val="Standard"/>
        <w:spacing w:line="240" w:lineRule="atLeast"/>
        <w:rPr>
          <w:rFonts w:ascii="Liberation Serif" w:hAnsi="Liberation Serif" w:cs="Arial"/>
          <w:b/>
        </w:rPr>
      </w:pPr>
    </w:p>
    <w:p w:rsidR="008A1C3D" w:rsidRDefault="008A1C3D">
      <w:pPr>
        <w:pStyle w:val="Standard"/>
        <w:spacing w:line="240" w:lineRule="atLeast"/>
        <w:rPr>
          <w:rFonts w:ascii="Liberation Serif" w:hAnsi="Liberation Serif" w:cs="Arial"/>
        </w:rPr>
      </w:pPr>
    </w:p>
    <w:p w:rsidR="008A1C3D" w:rsidRDefault="00603FF3">
      <w:pPr>
        <w:pStyle w:val="Standard"/>
        <w:spacing w:line="240" w:lineRule="atLeast"/>
      </w:pPr>
      <w:r>
        <w:rPr>
          <w:rFonts w:ascii="Liberation Serif" w:hAnsi="Liberation Serif"/>
        </w:rPr>
        <w:t>От «</w:t>
      </w:r>
      <w:r>
        <w:rPr>
          <w:rFonts w:ascii="Liberation Serif" w:hAnsi="Liberation Serif"/>
        </w:rPr>
        <w:t>26</w:t>
      </w:r>
      <w:r>
        <w:rPr>
          <w:rFonts w:ascii="Liberation Serif" w:hAnsi="Liberation Serif"/>
        </w:rPr>
        <w:t>»</w:t>
      </w:r>
      <w:r>
        <w:rPr>
          <w:rFonts w:ascii="Liberation Serif" w:hAnsi="Liberation Serif"/>
        </w:rPr>
        <w:t>сентября</w:t>
      </w:r>
      <w:r>
        <w:rPr>
          <w:rFonts w:ascii="Liberation Serif" w:hAnsi="Liberation Serif"/>
        </w:rPr>
        <w:t xml:space="preserve"> 2022 год №</w:t>
      </w:r>
      <w:r>
        <w:rPr>
          <w:rFonts w:ascii="Liberation Serif" w:hAnsi="Liberation Serif"/>
        </w:rPr>
        <w:t>213</w:t>
      </w:r>
    </w:p>
    <w:p w:rsidR="008A1C3D" w:rsidRDefault="00603FF3">
      <w:pPr>
        <w:pStyle w:val="Standard"/>
        <w:spacing w:line="240" w:lineRule="atLeast"/>
        <w:rPr>
          <w:rFonts w:ascii="Liberation Serif" w:hAnsi="Liberation Serif"/>
        </w:rPr>
      </w:pPr>
      <w:r>
        <w:rPr>
          <w:rFonts w:ascii="Liberation Serif" w:hAnsi="Liberation Serif"/>
        </w:rPr>
        <w:t>р.п. Юргамыш</w:t>
      </w:r>
    </w:p>
    <w:p w:rsidR="008A1C3D" w:rsidRDefault="008A1C3D">
      <w:pPr>
        <w:pStyle w:val="Standard"/>
        <w:spacing w:line="240" w:lineRule="atLeast"/>
        <w:rPr>
          <w:rFonts w:ascii="Liberation Serif" w:hAnsi="Liberation Serif"/>
        </w:rPr>
      </w:pPr>
    </w:p>
    <w:p w:rsidR="008A1C3D" w:rsidRPr="0008545D" w:rsidRDefault="00603FF3">
      <w:pPr>
        <w:pStyle w:val="Standard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page">
                  <wp:posOffset>704880</wp:posOffset>
                </wp:positionH>
                <wp:positionV relativeFrom="paragraph">
                  <wp:posOffset>210960</wp:posOffset>
                </wp:positionV>
                <wp:extent cx="6485400" cy="552960"/>
                <wp:effectExtent l="0" t="0" r="0" b="0"/>
                <wp:wrapTopAndBottom/>
                <wp:docPr id="2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400" cy="552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A1C3D" w:rsidRDefault="00603FF3">
                            <w:pPr>
                              <w:pStyle w:val="Standard"/>
                              <w:widowControl w:val="0"/>
                              <w:jc w:val="center"/>
                            </w:pPr>
                            <w:r w:rsidRPr="0008545D">
                              <w:rPr>
                                <w:rStyle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</w:rPr>
                              <w:t>Об утверждении Положения о порядке размещения нестационарных</w:t>
                            </w:r>
                          </w:p>
                          <w:p w:rsidR="008A1C3D" w:rsidRDefault="00603FF3">
                            <w:pPr>
                              <w:pStyle w:val="Standard"/>
                              <w:widowControl w:val="0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</w:rPr>
                              <w:t>торговых объектов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</w:rPr>
                              <w:t xml:space="preserve"> на территории Юргамышского</w:t>
                            </w:r>
                          </w:p>
                          <w:p w:rsidR="008A1C3D" w:rsidRDefault="00603FF3">
                            <w:pPr>
                              <w:pStyle w:val="Standard"/>
                              <w:widowControl w:val="0"/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</w:rPr>
                              <w:t>муниципального округа Курганской области</w:t>
                            </w:r>
                          </w:p>
                          <w:p w:rsidR="008A1C3D" w:rsidRDefault="008A1C3D">
                            <w:pPr>
                              <w:pStyle w:val="ConsPlusNormal"/>
                              <w:widowControl/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D2D2D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55.5pt;margin-top:16.6pt;width:510.65pt;height:43.55pt;z-index: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" stroked="f">
                <v:fill opacity="0"/>
                <v:textbox inset="0,0,0,0">
                  <w:txbxContent>
                    <w:p w:rsidR="008A1C3D" w:rsidRDefault="00603FF3">
                      <w:pPr>
                        <w:pStyle w:val="Standard"/>
                        <w:widowControl w:val="0"/>
                        <w:jc w:val="center"/>
                      </w:pPr>
                      <w:r w:rsidRPr="0008545D">
                        <w:rPr>
                          <w:rStyle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Liberation Serif" w:hAnsi="Liberation Serif"/>
                          <w:b/>
                        </w:rPr>
                        <w:t>Об утверждении Положения о порядке размещения нестационарных</w:t>
                      </w:r>
                    </w:p>
                    <w:p w:rsidR="008A1C3D" w:rsidRDefault="00603FF3">
                      <w:pPr>
                        <w:pStyle w:val="Standard"/>
                        <w:widowControl w:val="0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</w:rPr>
                        <w:t>торговых объектов</w:t>
                      </w:r>
                      <w:r>
                        <w:rPr>
                          <w:rFonts w:ascii="Liberation Serif" w:hAnsi="Liberation Serif"/>
                          <w:b/>
                        </w:rPr>
                        <w:t xml:space="preserve"> на территории Юргамышского</w:t>
                      </w:r>
                    </w:p>
                    <w:p w:rsidR="008A1C3D" w:rsidRDefault="00603FF3">
                      <w:pPr>
                        <w:pStyle w:val="Standard"/>
                        <w:widowControl w:val="0"/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</w:rPr>
                        <w:t>муниципального округа Курганской области</w:t>
                      </w:r>
                    </w:p>
                    <w:p w:rsidR="008A1C3D" w:rsidRDefault="008A1C3D">
                      <w:pPr>
                        <w:pStyle w:val="ConsPlusNormal"/>
                        <w:widowControl/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  <w:color w:val="2D2D2D"/>
                          <w:spacing w:val="2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A1C3D" w:rsidRDefault="008A1C3D">
      <w:pPr>
        <w:pStyle w:val="ConsPlusNormal"/>
        <w:jc w:val="center"/>
        <w:rPr>
          <w:color w:val="FF0000"/>
          <w:sz w:val="24"/>
          <w:szCs w:val="24"/>
        </w:rPr>
      </w:pPr>
    </w:p>
    <w:p w:rsidR="008A1C3D" w:rsidRDefault="00603FF3">
      <w:pPr>
        <w:pStyle w:val="Standard"/>
        <w:ind w:firstLine="737"/>
        <w:jc w:val="both"/>
      </w:pPr>
      <w:r>
        <w:rPr>
          <w:rFonts w:ascii="Liberation Serif" w:hAnsi="Liberation Serif"/>
          <w:color w:val="000000"/>
        </w:rPr>
        <w:t>В соответствии</w:t>
      </w:r>
      <w:r>
        <w:rPr>
          <w:rFonts w:ascii="Liberation Serif" w:hAnsi="Liberation Serif"/>
          <w:color w:val="000000"/>
          <w:spacing w:val="30"/>
        </w:rPr>
        <w:t xml:space="preserve"> </w:t>
      </w:r>
      <w:r>
        <w:rPr>
          <w:rFonts w:ascii="Liberation Serif" w:hAnsi="Liberation Serif"/>
          <w:color w:val="000000"/>
        </w:rPr>
        <w:t>с</w:t>
      </w:r>
      <w:r>
        <w:rPr>
          <w:rFonts w:ascii="Liberation Serif" w:hAnsi="Liberation Serif"/>
          <w:color w:val="000000"/>
          <w:spacing w:val="26"/>
        </w:rPr>
        <w:t xml:space="preserve"> </w:t>
      </w:r>
      <w:r>
        <w:rPr>
          <w:rFonts w:ascii="Liberation Serif" w:hAnsi="Liberation Serif"/>
          <w:color w:val="000000"/>
        </w:rPr>
        <w:t>Гражданским кодексом</w:t>
      </w:r>
      <w:r>
        <w:rPr>
          <w:rFonts w:ascii="Liberation Serif" w:hAnsi="Liberation Serif"/>
          <w:color w:val="000000"/>
          <w:spacing w:val="30"/>
        </w:rPr>
        <w:t xml:space="preserve"> </w:t>
      </w:r>
      <w:r>
        <w:rPr>
          <w:rFonts w:ascii="Liberation Serif" w:hAnsi="Liberation Serif"/>
          <w:color w:val="000000"/>
        </w:rPr>
        <w:t>РФ, Земельным кодексом, Федеральным</w:t>
      </w:r>
      <w:r>
        <w:rPr>
          <w:rFonts w:ascii="Liberation Serif" w:hAnsi="Liberation Serif"/>
          <w:color w:val="000000"/>
          <w:spacing w:val="20"/>
        </w:rPr>
        <w:t xml:space="preserve"> </w:t>
      </w:r>
      <w:r>
        <w:rPr>
          <w:rFonts w:ascii="Liberation Serif" w:hAnsi="Liberation Serif"/>
          <w:color w:val="000000"/>
          <w:spacing w:val="-1"/>
        </w:rPr>
        <w:t>законом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color w:val="000000"/>
        </w:rPr>
        <w:t>от</w:t>
      </w:r>
      <w:r>
        <w:rPr>
          <w:rFonts w:ascii="Liberation Serif" w:hAnsi="Liberation Serif"/>
          <w:color w:val="000000"/>
          <w:spacing w:val="70"/>
        </w:rPr>
        <w:t xml:space="preserve"> </w:t>
      </w:r>
      <w:r>
        <w:rPr>
          <w:rFonts w:ascii="Liberation Serif" w:hAnsi="Liberation Serif"/>
          <w:color w:val="000000"/>
        </w:rPr>
        <w:t>06.10.2003</w:t>
      </w:r>
      <w:r>
        <w:rPr>
          <w:rFonts w:ascii="Liberation Serif" w:hAnsi="Liberation Serif"/>
          <w:color w:val="000000"/>
          <w:spacing w:val="-3"/>
        </w:rPr>
        <w:t xml:space="preserve"> </w:t>
      </w:r>
      <w:r>
        <w:rPr>
          <w:rFonts w:ascii="Liberation Serif" w:hAnsi="Liberation Serif"/>
          <w:color w:val="000000"/>
        </w:rPr>
        <w:t>г.</w:t>
      </w:r>
      <w:r>
        <w:rPr>
          <w:rFonts w:ascii="Liberation Serif" w:hAnsi="Liberation Serif"/>
          <w:color w:val="000000"/>
          <w:spacing w:val="1"/>
        </w:rPr>
        <w:t xml:space="preserve">  </w:t>
      </w:r>
      <w:r>
        <w:rPr>
          <w:rFonts w:ascii="Liberation Serif" w:hAnsi="Liberation Serif"/>
          <w:color w:val="000000"/>
          <w:w w:val="98"/>
        </w:rPr>
        <w:t>№131-Ф3</w:t>
      </w:r>
      <w:r>
        <w:rPr>
          <w:rFonts w:ascii="Liberation Serif" w:hAnsi="Liberation Serif"/>
          <w:color w:val="000000"/>
          <w:spacing w:val="7"/>
          <w:w w:val="98"/>
        </w:rPr>
        <w:t xml:space="preserve">  </w:t>
      </w:r>
      <w:r>
        <w:rPr>
          <w:rFonts w:ascii="Liberation Serif" w:hAnsi="Liberation Serif"/>
          <w:color w:val="000000"/>
        </w:rPr>
        <w:t>«Об</w:t>
      </w:r>
      <w:r>
        <w:rPr>
          <w:rFonts w:ascii="Liberation Serif" w:hAnsi="Liberation Serif"/>
          <w:color w:val="000000"/>
          <w:spacing w:val="63"/>
        </w:rPr>
        <w:t xml:space="preserve"> </w:t>
      </w:r>
      <w:r>
        <w:rPr>
          <w:rFonts w:ascii="Liberation Serif" w:hAnsi="Liberation Serif"/>
          <w:color w:val="000000"/>
        </w:rPr>
        <w:t>общих  принципах</w:t>
      </w:r>
      <w:r>
        <w:rPr>
          <w:rFonts w:ascii="Liberation Serif" w:hAnsi="Liberation Serif"/>
          <w:color w:val="000000"/>
          <w:spacing w:val="68"/>
        </w:rPr>
        <w:t xml:space="preserve"> </w:t>
      </w:r>
      <w:r>
        <w:rPr>
          <w:rFonts w:ascii="Liberation Serif" w:hAnsi="Liberation Serif"/>
          <w:color w:val="000000"/>
        </w:rPr>
        <w:t xml:space="preserve">организации  </w:t>
      </w:r>
      <w:r>
        <w:rPr>
          <w:rFonts w:ascii="Liberation Serif" w:hAnsi="Liberation Serif"/>
          <w:color w:val="000000"/>
          <w:spacing w:val="-1"/>
        </w:rPr>
        <w:t>местного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color w:val="000000"/>
        </w:rPr>
        <w:t>самоуправления</w:t>
      </w:r>
      <w:r>
        <w:rPr>
          <w:rFonts w:ascii="Liberation Serif" w:hAnsi="Liberation Serif"/>
          <w:color w:val="000000"/>
          <w:spacing w:val="34"/>
        </w:rPr>
        <w:t xml:space="preserve">  </w:t>
      </w:r>
      <w:r>
        <w:rPr>
          <w:rFonts w:ascii="Liberation Serif" w:hAnsi="Liberation Serif"/>
          <w:color w:val="000000"/>
        </w:rPr>
        <w:t>в</w:t>
      </w:r>
      <w:r>
        <w:rPr>
          <w:rFonts w:ascii="Liberation Serif" w:hAnsi="Liberation Serif"/>
          <w:color w:val="000000"/>
          <w:spacing w:val="1"/>
        </w:rPr>
        <w:t xml:space="preserve">   </w:t>
      </w:r>
      <w:r>
        <w:rPr>
          <w:rFonts w:ascii="Liberation Serif" w:hAnsi="Liberation Serif"/>
          <w:color w:val="000000"/>
        </w:rPr>
        <w:t>Российской</w:t>
      </w:r>
      <w:r>
        <w:rPr>
          <w:rFonts w:ascii="Liberation Serif" w:hAnsi="Liberation Serif"/>
          <w:color w:val="000000"/>
          <w:spacing w:val="31"/>
        </w:rPr>
        <w:t xml:space="preserve">  </w:t>
      </w:r>
      <w:r>
        <w:rPr>
          <w:rFonts w:ascii="Liberation Serif" w:hAnsi="Liberation Serif"/>
          <w:color w:val="000000"/>
        </w:rPr>
        <w:t>Федерации»,</w:t>
      </w:r>
      <w:r>
        <w:rPr>
          <w:rFonts w:ascii="Liberation Serif" w:hAnsi="Liberation Serif"/>
          <w:color w:val="000000"/>
          <w:spacing w:val="2"/>
        </w:rPr>
        <w:t xml:space="preserve"> Федеральным законом от 28.12.2009г №381-ФЗ «Об основах государственного регулирования торговой деятельности в Российской Федерации», Приказом Департамента эко</w:t>
      </w:r>
      <w:r>
        <w:rPr>
          <w:rFonts w:ascii="Liberation Serif" w:hAnsi="Liberation Serif"/>
          <w:color w:val="000000"/>
          <w:spacing w:val="2"/>
        </w:rPr>
        <w:t>номического развития, торговли и труда Курганской области от 27.12.2010г №115-ОД «Об утверждении порядка разарботки и утверждения органами местного самоуправления Курганской области схем размещения нестационарных торговых объектов», Уставом Юргамышского му</w:t>
      </w:r>
      <w:r>
        <w:rPr>
          <w:rFonts w:ascii="Liberation Serif" w:hAnsi="Liberation Serif"/>
          <w:color w:val="000000"/>
          <w:spacing w:val="2"/>
        </w:rPr>
        <w:t>ниципального округа, Администрация Юргамышского муниципального округа Курганской области</w:t>
      </w:r>
    </w:p>
    <w:p w:rsidR="008A1C3D" w:rsidRDefault="00603FF3">
      <w:pPr>
        <w:pStyle w:val="Standard"/>
        <w:ind w:firstLine="737"/>
        <w:jc w:val="both"/>
        <w:rPr>
          <w:rFonts w:ascii="Liberation Serif" w:hAnsi="Liberation Serif"/>
          <w:color w:val="000000"/>
          <w:spacing w:val="-11"/>
          <w:w w:val="96"/>
        </w:rPr>
      </w:pPr>
      <w:r>
        <w:rPr>
          <w:rFonts w:ascii="Liberation Serif" w:hAnsi="Liberation Serif"/>
          <w:color w:val="000000"/>
          <w:spacing w:val="-11"/>
          <w:w w:val="96"/>
        </w:rPr>
        <w:t>ПОСТАНОВЛЯЕТ</w:t>
      </w:r>
    </w:p>
    <w:p w:rsidR="008A1C3D" w:rsidRDefault="00603FF3">
      <w:pPr>
        <w:pStyle w:val="Standard"/>
        <w:spacing w:line="326" w:lineRule="exact"/>
        <w:ind w:firstLine="680"/>
        <w:jc w:val="both"/>
      </w:pPr>
      <w:r>
        <w:rPr>
          <w:rFonts w:ascii="Liberation Serif" w:hAnsi="Liberation Serif"/>
          <w:color w:val="000000"/>
          <w:w w:val="96"/>
        </w:rPr>
        <w:t>1.</w:t>
      </w:r>
      <w:r>
        <w:rPr>
          <w:rFonts w:ascii="Liberation Serif" w:hAnsi="Liberation Serif"/>
          <w:color w:val="000000"/>
          <w:spacing w:val="24"/>
          <w:w w:val="96"/>
        </w:rPr>
        <w:t xml:space="preserve">  </w:t>
      </w:r>
      <w:r>
        <w:rPr>
          <w:rFonts w:ascii="Liberation Serif" w:hAnsi="Liberation Serif"/>
          <w:color w:val="000000"/>
        </w:rPr>
        <w:t>Утвердить</w:t>
      </w:r>
      <w:r>
        <w:rPr>
          <w:rFonts w:ascii="Liberation Serif" w:hAnsi="Liberation Serif"/>
          <w:color w:val="000000"/>
          <w:spacing w:val="17"/>
        </w:rPr>
        <w:t xml:space="preserve">  </w:t>
      </w:r>
      <w:r>
        <w:rPr>
          <w:rFonts w:ascii="Liberation Serif" w:hAnsi="Liberation Serif"/>
          <w:color w:val="000000"/>
        </w:rPr>
        <w:t>Положение</w:t>
      </w:r>
      <w:r>
        <w:rPr>
          <w:rFonts w:ascii="Liberation Serif" w:hAnsi="Liberation Serif"/>
          <w:color w:val="000000"/>
          <w:spacing w:val="9"/>
        </w:rPr>
        <w:t xml:space="preserve">  </w:t>
      </w:r>
      <w:r>
        <w:rPr>
          <w:rFonts w:ascii="Liberation Serif" w:hAnsi="Liberation Serif"/>
          <w:color w:val="000000"/>
        </w:rPr>
        <w:t>о</w:t>
      </w:r>
      <w:r>
        <w:rPr>
          <w:rFonts w:ascii="Liberation Serif" w:hAnsi="Liberation Serif"/>
          <w:color w:val="000000"/>
          <w:spacing w:val="19"/>
        </w:rPr>
        <w:t xml:space="preserve">  </w:t>
      </w:r>
      <w:r>
        <w:rPr>
          <w:rFonts w:ascii="Liberation Serif" w:hAnsi="Liberation Serif"/>
          <w:color w:val="000000"/>
        </w:rPr>
        <w:t>порядке</w:t>
      </w:r>
      <w:r>
        <w:rPr>
          <w:rFonts w:ascii="Liberation Serif" w:hAnsi="Liberation Serif"/>
          <w:color w:val="000000"/>
          <w:spacing w:val="16"/>
        </w:rPr>
        <w:t xml:space="preserve">  </w:t>
      </w:r>
      <w:r>
        <w:rPr>
          <w:rFonts w:ascii="Liberation Serif" w:hAnsi="Liberation Serif"/>
          <w:color w:val="000000"/>
        </w:rPr>
        <w:t>размещения</w:t>
      </w:r>
      <w:r>
        <w:rPr>
          <w:rFonts w:ascii="Liberation Serif" w:hAnsi="Liberation Serif"/>
          <w:color w:val="000000"/>
          <w:spacing w:val="10"/>
        </w:rPr>
        <w:t xml:space="preserve">  </w:t>
      </w:r>
      <w:r>
        <w:rPr>
          <w:rFonts w:ascii="Liberation Serif" w:hAnsi="Liberation Serif"/>
          <w:color w:val="000000"/>
          <w:spacing w:val="-2"/>
        </w:rPr>
        <w:t>нестационарных</w:t>
      </w:r>
      <w:r>
        <w:rPr>
          <w:rFonts w:ascii="Liberation Serif" w:hAnsi="Liberation Serif"/>
        </w:rPr>
        <w:t xml:space="preserve"> торговых </w:t>
      </w:r>
      <w:r>
        <w:rPr>
          <w:rFonts w:ascii="Liberation Serif" w:hAnsi="Liberation Serif"/>
          <w:color w:val="000000"/>
        </w:rPr>
        <w:t>объектов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color w:val="000000"/>
        </w:rPr>
        <w:t xml:space="preserve">территории </w:t>
      </w:r>
      <w:r>
        <w:rPr>
          <w:rFonts w:ascii="Liberation Serif" w:hAnsi="Liberation Serif"/>
          <w:color w:val="000000"/>
        </w:rPr>
        <w:t>Юргамышского муниципального округа Курганской области,</w:t>
      </w:r>
      <w:r>
        <w:rPr>
          <w:rFonts w:ascii="Liberation Serif" w:hAnsi="Liberation Serif"/>
          <w:color w:val="000000"/>
          <w:spacing w:val="-4"/>
        </w:rPr>
        <w:t xml:space="preserve"> </w:t>
      </w:r>
      <w:r>
        <w:rPr>
          <w:rFonts w:ascii="Liberation Serif" w:hAnsi="Liberation Serif"/>
          <w:color w:val="000000"/>
        </w:rPr>
        <w:t>согласно приложению.</w:t>
      </w:r>
    </w:p>
    <w:p w:rsidR="008A1C3D" w:rsidRDefault="00603FF3">
      <w:pPr>
        <w:pStyle w:val="Standard"/>
        <w:tabs>
          <w:tab w:val="left" w:pos="2747"/>
          <w:tab w:val="left" w:pos="3196"/>
          <w:tab w:val="left" w:pos="4811"/>
          <w:tab w:val="left" w:pos="5375"/>
          <w:tab w:val="left" w:pos="7304"/>
          <w:tab w:val="left" w:pos="8244"/>
        </w:tabs>
        <w:spacing w:line="324" w:lineRule="exact"/>
        <w:ind w:firstLine="680"/>
        <w:jc w:val="both"/>
      </w:pPr>
      <w:r>
        <w:rPr>
          <w:rFonts w:ascii="Liberation Serif" w:hAnsi="Liberation Serif"/>
          <w:color w:val="000000"/>
        </w:rPr>
        <w:t>2.</w:t>
      </w:r>
      <w:r>
        <w:rPr>
          <w:rFonts w:ascii="Liberation Serif" w:hAnsi="Liberation Serif"/>
          <w:color w:val="000000"/>
          <w:spacing w:val="22"/>
        </w:rPr>
        <w:t xml:space="preserve"> </w:t>
      </w:r>
      <w:r>
        <w:rPr>
          <w:rFonts w:ascii="Liberation Serif" w:hAnsi="Liberation Serif"/>
          <w:color w:val="000000"/>
        </w:rPr>
        <w:t>Опубликовать</w:t>
      </w:r>
      <w:r>
        <w:rPr>
          <w:rFonts w:ascii="Liberation Serif" w:hAnsi="Liberation Serif"/>
          <w:color w:val="000000"/>
          <w:spacing w:val="33"/>
        </w:rPr>
        <w:t xml:space="preserve"> </w:t>
      </w:r>
      <w:r>
        <w:rPr>
          <w:rFonts w:ascii="Liberation Serif" w:hAnsi="Liberation Serif"/>
          <w:color w:val="000000"/>
        </w:rPr>
        <w:t>настоящее</w:t>
      </w:r>
      <w:r>
        <w:rPr>
          <w:rFonts w:ascii="Liberation Serif" w:hAnsi="Liberation Serif"/>
          <w:color w:val="000000"/>
          <w:spacing w:val="1"/>
        </w:rPr>
        <w:t xml:space="preserve"> </w:t>
      </w:r>
      <w:r>
        <w:rPr>
          <w:rFonts w:ascii="Liberation Serif" w:hAnsi="Liberation Serif"/>
          <w:color w:val="000000"/>
        </w:rPr>
        <w:t>постановление</w:t>
      </w:r>
      <w:r>
        <w:rPr>
          <w:rFonts w:ascii="Liberation Serif" w:hAnsi="Liberation Serif"/>
          <w:color w:val="000000"/>
          <w:spacing w:val="30"/>
        </w:rPr>
        <w:t xml:space="preserve"> </w:t>
      </w:r>
      <w:r>
        <w:rPr>
          <w:rFonts w:ascii="Liberation Serif" w:hAnsi="Liberation Serif"/>
          <w:color w:val="000000"/>
        </w:rPr>
        <w:t xml:space="preserve">в </w:t>
      </w:r>
      <w:r>
        <w:rPr>
          <w:rFonts w:ascii="Liberation Serif" w:hAnsi="Liberation Serif"/>
          <w:color w:val="000000"/>
        </w:rPr>
        <w:t>информационном бюллетене «Юргамышский вестник»</w:t>
      </w:r>
      <w:r>
        <w:rPr>
          <w:rFonts w:ascii="Liberation Serif" w:hAnsi="Liberation Serif"/>
          <w:color w:val="000000"/>
        </w:rPr>
        <w:t xml:space="preserve"> и разместить на официальном сайте Администрации </w:t>
      </w:r>
      <w:r>
        <w:rPr>
          <w:rFonts w:ascii="Liberation Serif" w:hAnsi="Liberation Serif"/>
          <w:color w:val="000000"/>
          <w:spacing w:val="-2"/>
        </w:rPr>
        <w:t>Юргамышского муниципального округа Курганской области</w:t>
      </w:r>
      <w:r>
        <w:rPr>
          <w:rFonts w:ascii="Liberation Serif" w:hAnsi="Liberation Serif"/>
          <w:color w:val="000000"/>
          <w:spacing w:val="24"/>
        </w:rPr>
        <w:t xml:space="preserve"> </w:t>
      </w:r>
      <w:r>
        <w:rPr>
          <w:rFonts w:ascii="Liberation Serif" w:hAnsi="Liberation Serif"/>
          <w:color w:val="000000"/>
        </w:rPr>
        <w:t>в</w:t>
      </w:r>
      <w:r>
        <w:rPr>
          <w:rFonts w:ascii="Liberation Serif" w:hAnsi="Liberation Serif"/>
          <w:color w:val="000000"/>
          <w:spacing w:val="27"/>
        </w:rPr>
        <w:t xml:space="preserve"> 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color w:val="000000"/>
        </w:rPr>
        <w:t>сети «Интернет».</w:t>
      </w:r>
    </w:p>
    <w:p w:rsidR="008A1C3D" w:rsidRDefault="00603FF3">
      <w:pPr>
        <w:pStyle w:val="Standard"/>
        <w:spacing w:line="323" w:lineRule="exact"/>
        <w:ind w:firstLine="680"/>
        <w:jc w:val="both"/>
      </w:pPr>
      <w:r>
        <w:rPr>
          <w:rFonts w:ascii="Liberation Serif" w:hAnsi="Liberation Serif"/>
          <w:color w:val="000000"/>
        </w:rPr>
        <w:t>3. Контроль  за исполнением настоящего постано</w:t>
      </w:r>
      <w:r>
        <w:rPr>
          <w:rFonts w:ascii="Liberation Serif" w:hAnsi="Liberation Serif"/>
          <w:color w:val="000000"/>
        </w:rPr>
        <w:t xml:space="preserve">вления </w:t>
      </w:r>
      <w:r>
        <w:rPr>
          <w:rFonts w:ascii="Liberation Serif" w:hAnsi="Liberation Serif"/>
        </w:rPr>
        <w:t>возложить на заместителя Главы Юргамышского муниципального округа Курганской области — руководителя отдела экономики.</w:t>
      </w:r>
    </w:p>
    <w:p w:rsidR="008A1C3D" w:rsidRDefault="00603FF3">
      <w:pPr>
        <w:pStyle w:val="Standard"/>
        <w:jc w:val="both"/>
        <w:rPr>
          <w:rFonts w:ascii="Liberation Serif" w:hAnsi="Liberation Serif"/>
        </w:rPr>
      </w:pPr>
      <w:hyperlink r:id="rId9" w:history="1"/>
    </w:p>
    <w:p w:rsidR="008A1C3D" w:rsidRDefault="008A1C3D">
      <w:pPr>
        <w:pStyle w:val="Standard"/>
        <w:jc w:val="both"/>
        <w:rPr>
          <w:rFonts w:ascii="Liberation Serif" w:hAnsi="Liberation Serif"/>
        </w:rPr>
      </w:pPr>
    </w:p>
    <w:p w:rsidR="008A1C3D" w:rsidRDefault="00603FF3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>Глава Юргамышского муниципального округа</w:t>
      </w:r>
    </w:p>
    <w:p w:rsidR="008A1C3D" w:rsidRDefault="00603FF3">
      <w:pPr>
        <w:pStyle w:val="Standard"/>
      </w:pPr>
      <w:r>
        <w:rPr>
          <w:rFonts w:ascii="Liberation Serif" w:hAnsi="Liberation Serif"/>
        </w:rPr>
        <w:t>Курганской области</w:t>
      </w:r>
      <w:hyperlink r:id="rId10" w:history="1">
        <w:r>
          <w:rPr>
            <w:rFonts w:ascii="Liberation Serif" w:hAnsi="Liberation Serif"/>
          </w:rPr>
          <w:t xml:space="preserve">                                                                                          </w:t>
        </w:r>
      </w:hyperlink>
      <w:hyperlink r:id="rId11" w:history="1">
        <w:r>
          <w:rPr>
            <w:rFonts w:ascii="Liberation Serif" w:hAnsi="Liberation Serif"/>
          </w:rPr>
          <w:t>А.Ю. Чесноков</w:t>
        </w:r>
      </w:hyperlink>
    </w:p>
    <w:p w:rsidR="008A1C3D" w:rsidRDefault="008A1C3D">
      <w:pPr>
        <w:pStyle w:val="Standard"/>
        <w:rPr>
          <w:rFonts w:ascii="Liberation Serif" w:hAnsi="Liberation Serif"/>
        </w:rPr>
      </w:pPr>
    </w:p>
    <w:p w:rsidR="008A1C3D" w:rsidRDefault="008A1C3D">
      <w:pPr>
        <w:pStyle w:val="Standard"/>
        <w:rPr>
          <w:rFonts w:ascii="Liberation Serif" w:hAnsi="Liberation Serif"/>
          <w:sz w:val="20"/>
          <w:szCs w:val="20"/>
        </w:rPr>
      </w:pPr>
    </w:p>
    <w:p w:rsidR="008A1C3D" w:rsidRDefault="00603FF3">
      <w:pPr>
        <w:pStyle w:val="Standard"/>
        <w:rPr>
          <w:rFonts w:ascii="Liberation Serif" w:hAnsi="Liberation Serif"/>
          <w:sz w:val="20"/>
          <w:szCs w:val="20"/>
        </w:rPr>
      </w:pPr>
      <w:hyperlink r:id="rId12" w:history="1">
        <w:r>
          <w:rPr>
            <w:rFonts w:ascii="Liberation Serif" w:hAnsi="Liberation Serif"/>
            <w:sz w:val="20"/>
            <w:szCs w:val="20"/>
          </w:rPr>
          <w:t>Черепанова О.С.</w:t>
        </w:r>
      </w:hyperlink>
    </w:p>
    <w:p w:rsidR="008A1C3D" w:rsidRDefault="00603FF3">
      <w:pPr>
        <w:pStyle w:val="Standard"/>
        <w:rPr>
          <w:rFonts w:ascii="Liberation Serif" w:hAnsi="Liberation Serif"/>
          <w:sz w:val="20"/>
          <w:szCs w:val="20"/>
        </w:rPr>
      </w:pPr>
      <w:hyperlink r:id="rId13" w:history="1">
        <w:r>
          <w:rPr>
            <w:rFonts w:ascii="Liberation Serif" w:hAnsi="Liberation Serif"/>
            <w:sz w:val="20"/>
            <w:szCs w:val="20"/>
          </w:rPr>
          <w:t>(35248) 9-22-08</w:t>
        </w:r>
      </w:hyperlink>
    </w:p>
    <w:p w:rsidR="008A1C3D" w:rsidRDefault="00603FF3">
      <w:pPr>
        <w:pStyle w:val="Standard"/>
        <w:jc w:val="center"/>
        <w:rPr>
          <w:rFonts w:ascii="Liberation Serif" w:hAnsi="Liberation Serif"/>
        </w:rPr>
      </w:pPr>
      <w:hyperlink r:id="rId14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15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16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17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18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19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20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21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22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23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24" w:history="1"/>
    </w:p>
    <w:p w:rsidR="008A1C3D" w:rsidRDefault="00603FF3">
      <w:pPr>
        <w:pStyle w:val="Standard"/>
        <w:rPr>
          <w:rFonts w:ascii="Liberation Serif" w:hAnsi="Liberation Serif"/>
        </w:rPr>
      </w:pPr>
      <w:hyperlink r:id="rId25" w:history="1"/>
    </w:p>
    <w:p w:rsidR="008A1C3D" w:rsidRDefault="008A1C3D">
      <w:pPr>
        <w:pStyle w:val="Standard"/>
        <w:rPr>
          <w:rFonts w:ascii="Liberation Serif" w:hAnsi="Liberation Serif"/>
        </w:rPr>
      </w:pPr>
    </w:p>
    <w:p w:rsidR="008A1C3D" w:rsidRDefault="00603FF3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Liberation Serif" w:hAnsi="Liberation Serif"/>
        </w:rPr>
        <w:t>Приложение к Постановлению</w:t>
      </w:r>
    </w:p>
    <w:p w:rsidR="008A1C3D" w:rsidRDefault="00603FF3">
      <w:pPr>
        <w:pStyle w:val="Standard"/>
        <w:jc w:val="center"/>
      </w:pPr>
      <w:r>
        <w:rPr>
          <w:rFonts w:ascii="Liberation Serif" w:hAnsi="Liberation Serif"/>
        </w:rPr>
        <w:t xml:space="preserve">                                            от </w:t>
      </w:r>
      <w:r>
        <w:rPr>
          <w:rFonts w:ascii="Liberation Serif" w:hAnsi="Liberation Serif"/>
        </w:rPr>
        <w:t>26 сентября 2022 года</w:t>
      </w:r>
      <w:r>
        <w:rPr>
          <w:rFonts w:ascii="Liberation Serif" w:hAnsi="Liberation Serif"/>
        </w:rPr>
        <w:t xml:space="preserve"> № </w:t>
      </w:r>
      <w:r>
        <w:rPr>
          <w:rFonts w:ascii="Liberation Serif" w:hAnsi="Liberation Serif"/>
        </w:rPr>
        <w:t>213</w:t>
      </w:r>
    </w:p>
    <w:p w:rsidR="008A1C3D" w:rsidRDefault="00603FF3">
      <w:pPr>
        <w:pStyle w:val="Standard"/>
        <w:jc w:val="center"/>
      </w:pPr>
      <w:r>
        <w:rPr>
          <w:rFonts w:ascii="Liberation Serif" w:hAnsi="Liberation Serif"/>
        </w:rPr>
        <w:t xml:space="preserve">                                              «Об утверждении Полож</w:t>
      </w:r>
      <w:r>
        <w:rPr>
          <w:rFonts w:ascii="Liberation Serif" w:hAnsi="Liberation Serif"/>
        </w:rPr>
        <w:t>ения о порядке</w:t>
      </w:r>
    </w:p>
    <w:p w:rsidR="008A1C3D" w:rsidRDefault="00603FF3">
      <w:pPr>
        <w:pStyle w:val="Standard"/>
        <w:jc w:val="center"/>
      </w:pPr>
      <w:r>
        <w:rPr>
          <w:rFonts w:ascii="Liberation Serif" w:hAnsi="Liberation Serif"/>
        </w:rPr>
        <w:t xml:space="preserve">                                                              размещения </w:t>
      </w:r>
      <w:r>
        <w:rPr>
          <w:rFonts w:ascii="Liberation Serif" w:hAnsi="Liberation Serif"/>
        </w:rPr>
        <w:t>нестационарных торговых объектов</w:t>
      </w:r>
    </w:p>
    <w:p w:rsidR="008A1C3D" w:rsidRDefault="00603FF3">
      <w:pPr>
        <w:pStyle w:val="Standard"/>
        <w:jc w:val="center"/>
      </w:pPr>
      <w:r>
        <w:rPr>
          <w:rFonts w:ascii="Liberation Serif" w:hAnsi="Liberation Serif"/>
        </w:rPr>
        <w:t xml:space="preserve">                                                              </w:t>
      </w:r>
      <w:r>
        <w:rPr>
          <w:rFonts w:ascii="Liberation Serif" w:hAnsi="Liberation Serif"/>
          <w:spacing w:val="-1"/>
        </w:rPr>
        <w:t xml:space="preserve">на территории Юргамышского муниципального             </w:t>
      </w:r>
    </w:p>
    <w:p w:rsidR="008A1C3D" w:rsidRDefault="00603FF3">
      <w:pPr>
        <w:pStyle w:val="Standard"/>
        <w:jc w:val="center"/>
      </w:pPr>
      <w:r>
        <w:rPr>
          <w:rFonts w:ascii="Liberation Serif" w:hAnsi="Liberation Serif"/>
          <w:spacing w:val="-1"/>
        </w:rPr>
        <w:t xml:space="preserve">                </w:t>
      </w:r>
      <w:r>
        <w:rPr>
          <w:rFonts w:ascii="Liberation Serif" w:hAnsi="Liberation Serif"/>
          <w:spacing w:val="-1"/>
        </w:rPr>
        <w:t xml:space="preserve">            округа Курганской области</w:t>
      </w:r>
      <w:r>
        <w:rPr>
          <w:rFonts w:ascii="Liberation Serif" w:hAnsi="Liberation Serif"/>
          <w:b/>
          <w:bCs/>
          <w:spacing w:val="-1"/>
        </w:rPr>
        <w:t>»</w:t>
      </w:r>
    </w:p>
    <w:p w:rsidR="008A1C3D" w:rsidRDefault="008A1C3D">
      <w:pPr>
        <w:pStyle w:val="Standard"/>
        <w:widowControl w:val="0"/>
        <w:ind w:firstLine="4678"/>
        <w:jc w:val="center"/>
        <w:rPr>
          <w:rFonts w:ascii="Liberation Serif" w:hAnsi="Liberation Serif"/>
          <w:spacing w:val="-1"/>
        </w:rPr>
      </w:pPr>
    </w:p>
    <w:p w:rsidR="008A1C3D" w:rsidRDefault="00603FF3">
      <w:pPr>
        <w:pStyle w:val="Standard"/>
        <w:widowControl w:val="0"/>
        <w:ind w:firstLine="4678"/>
        <w:jc w:val="center"/>
        <w:rPr>
          <w:rFonts w:ascii="Liberation Serif" w:hAnsi="Liberation Serif"/>
          <w:spacing w:val="-1"/>
        </w:rPr>
      </w:pPr>
      <w:r>
        <w:rPr>
          <w:rFonts w:ascii="Liberation Serif" w:hAnsi="Liberation Serif"/>
          <w:spacing w:val="-1"/>
        </w:rPr>
        <w:t xml:space="preserve"> </w:t>
      </w:r>
    </w:p>
    <w:p w:rsidR="008A1C3D" w:rsidRDefault="00603FF3">
      <w:pPr>
        <w:pStyle w:val="Standard"/>
        <w:widowControl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ПОЛОЖЕНИЕ</w:t>
      </w:r>
      <w:bookmarkStart w:id="1" w:name="Par59"/>
    </w:p>
    <w:p w:rsidR="008A1C3D" w:rsidRDefault="00603FF3">
      <w:pPr>
        <w:pStyle w:val="Standard"/>
        <w:widowControl w:val="0"/>
        <w:jc w:val="center"/>
      </w:pPr>
      <w:r>
        <w:rPr>
          <w:rFonts w:ascii="Liberation Serif" w:hAnsi="Liberation Serif"/>
          <w:b/>
        </w:rPr>
        <w:t xml:space="preserve">о порядке размещения нестационарных торговых объектов </w:t>
      </w:r>
      <w:r>
        <w:rPr>
          <w:rFonts w:ascii="Liberation Serif" w:hAnsi="Liberation Serif"/>
          <w:b/>
        </w:rPr>
        <w:t>на территории</w:t>
      </w:r>
    </w:p>
    <w:p w:rsidR="008A1C3D" w:rsidRDefault="00603FF3">
      <w:pPr>
        <w:pStyle w:val="Standard"/>
        <w:widowControl w:val="0"/>
        <w:jc w:val="center"/>
      </w:pPr>
      <w:r>
        <w:rPr>
          <w:rFonts w:ascii="Liberation Serif" w:hAnsi="Liberation Serif"/>
          <w:b/>
        </w:rPr>
        <w:t>Юргамышского муниципального округа Курганской области</w:t>
      </w: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</w:rPr>
      </w:pPr>
    </w:p>
    <w:bookmarkEnd w:id="1"/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t>Глава</w:t>
      </w:r>
      <w:r>
        <w:rPr>
          <w:rFonts w:ascii="Liberation Serif" w:hAnsi="Liberation Serif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1. Общие</w:t>
      </w:r>
      <w:r>
        <w:rPr>
          <w:rFonts w:ascii="Liberation Serif" w:hAnsi="Liberation Serif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t>положения</w:t>
      </w:r>
    </w:p>
    <w:p w:rsidR="008A1C3D" w:rsidRDefault="00603FF3">
      <w:pPr>
        <w:pStyle w:val="Standard"/>
        <w:tabs>
          <w:tab w:val="left" w:pos="2270"/>
          <w:tab w:val="left" w:pos="2475"/>
          <w:tab w:val="left" w:pos="3411"/>
          <w:tab w:val="left" w:pos="3963"/>
          <w:tab w:val="left" w:pos="4233"/>
          <w:tab w:val="left" w:pos="5621"/>
          <w:tab w:val="left" w:pos="6695"/>
          <w:tab w:val="left" w:pos="7951"/>
          <w:tab w:val="left" w:pos="8376"/>
          <w:tab w:val="left" w:pos="10087"/>
        </w:tabs>
        <w:spacing w:before="308" w:line="324" w:lineRule="exact"/>
        <w:ind w:firstLine="680"/>
        <w:jc w:val="both"/>
      </w:pPr>
      <w:r>
        <w:rPr>
          <w:rFonts w:ascii="Liberation Serif" w:hAnsi="Liberation Serif"/>
          <w:color w:val="000000"/>
          <w:w w:val="96"/>
        </w:rPr>
        <w:t xml:space="preserve">1. </w:t>
      </w:r>
      <w:r>
        <w:rPr>
          <w:rFonts w:ascii="Liberation Serif" w:hAnsi="Liberation Serif"/>
          <w:color w:val="000000"/>
        </w:rPr>
        <w:t>Настоящее</w:t>
      </w:r>
      <w:r>
        <w:rPr>
          <w:rFonts w:ascii="Liberation Serif" w:hAnsi="Liberation Serif"/>
          <w:color w:val="000000"/>
          <w:spacing w:val="1"/>
        </w:rPr>
        <w:t xml:space="preserve"> </w:t>
      </w:r>
      <w:r>
        <w:rPr>
          <w:rFonts w:ascii="Liberation Serif" w:hAnsi="Liberation Serif"/>
          <w:color w:val="000000"/>
        </w:rPr>
        <w:t>Положение</w:t>
      </w:r>
      <w:r>
        <w:rPr>
          <w:rFonts w:ascii="Liberation Serif" w:hAnsi="Liberation Serif"/>
          <w:color w:val="000000"/>
          <w:spacing w:val="32"/>
        </w:rPr>
        <w:t xml:space="preserve"> </w:t>
      </w:r>
      <w:r>
        <w:rPr>
          <w:rFonts w:ascii="Liberation Serif" w:hAnsi="Liberation Serif"/>
          <w:color w:val="000000"/>
        </w:rPr>
        <w:t xml:space="preserve">разработано в соответствии с Федеральным законом от 06.10.2003г № </w:t>
      </w:r>
      <w:r>
        <w:rPr>
          <w:rFonts w:ascii="Liberation Serif" w:hAnsi="Liberation Serif"/>
          <w:color w:val="000000"/>
          <w:w w:val="98"/>
        </w:rPr>
        <w:t xml:space="preserve">131-Ф3 </w:t>
      </w:r>
      <w:r>
        <w:rPr>
          <w:rFonts w:ascii="Liberation Serif" w:hAnsi="Liberation Serif"/>
          <w:color w:val="000000"/>
        </w:rPr>
        <w:t>«Об</w:t>
      </w:r>
      <w:r>
        <w:rPr>
          <w:rFonts w:ascii="Liberation Serif" w:hAnsi="Liberation Serif"/>
          <w:color w:val="000000"/>
          <w:spacing w:val="28"/>
        </w:rPr>
        <w:t xml:space="preserve"> </w:t>
      </w:r>
      <w:r>
        <w:rPr>
          <w:rFonts w:ascii="Liberation Serif" w:hAnsi="Liberation Serif"/>
          <w:color w:val="000000"/>
        </w:rPr>
        <w:t>общих</w:t>
      </w:r>
      <w:r>
        <w:rPr>
          <w:rFonts w:ascii="Liberation Serif" w:hAnsi="Liberation Serif"/>
          <w:color w:val="000000"/>
          <w:spacing w:val="1"/>
        </w:rPr>
        <w:t xml:space="preserve"> </w:t>
      </w:r>
      <w:r>
        <w:rPr>
          <w:rFonts w:ascii="Liberation Serif" w:hAnsi="Liberation Serif"/>
          <w:color w:val="000000"/>
        </w:rPr>
        <w:t>принципах организации</w:t>
      </w:r>
      <w:r>
        <w:rPr>
          <w:rFonts w:ascii="Liberation Serif" w:hAnsi="Liberation Serif"/>
          <w:color w:val="000000"/>
          <w:spacing w:val="32"/>
        </w:rPr>
        <w:t xml:space="preserve"> </w:t>
      </w:r>
      <w:r>
        <w:rPr>
          <w:rFonts w:ascii="Liberation Serif" w:hAnsi="Liberation Serif"/>
          <w:color w:val="000000"/>
          <w:spacing w:val="-2"/>
        </w:rPr>
        <w:t>местного</w:t>
      </w:r>
      <w:r>
        <w:rPr>
          <w:rFonts w:ascii="Liberation Serif" w:hAnsi="Liberation Serif"/>
          <w:color w:val="000000"/>
        </w:rPr>
        <w:t xml:space="preserve"> самоуправления</w:t>
      </w:r>
      <w:r>
        <w:rPr>
          <w:rFonts w:ascii="Liberation Serif" w:hAnsi="Liberation Serif"/>
          <w:color w:val="000000"/>
          <w:spacing w:val="1"/>
        </w:rPr>
        <w:t xml:space="preserve"> </w:t>
      </w:r>
      <w:r>
        <w:rPr>
          <w:rFonts w:ascii="Liberation Serif" w:hAnsi="Liberation Serif"/>
          <w:color w:val="000000"/>
        </w:rPr>
        <w:t>в   Российской</w:t>
      </w:r>
      <w:r>
        <w:rPr>
          <w:rFonts w:ascii="Liberation Serif" w:hAnsi="Liberation Serif"/>
          <w:color w:val="000000"/>
          <w:spacing w:val="34"/>
        </w:rPr>
        <w:t xml:space="preserve"> </w:t>
      </w:r>
      <w:r>
        <w:rPr>
          <w:rFonts w:ascii="Liberation Serif" w:hAnsi="Liberation Serif"/>
          <w:color w:val="000000"/>
        </w:rPr>
        <w:t>Федерации», Федеральным законом от 28.12.2009г №381-ФЗ «Об основах государственного регулирования торговой деятельности в Российской Федерации»</w:t>
      </w:r>
      <w:r>
        <w:rPr>
          <w:rFonts w:ascii="Liberation Serif" w:hAnsi="Liberation Serif"/>
          <w:color w:val="000000"/>
        </w:rPr>
        <w:t>,</w:t>
      </w:r>
      <w:r>
        <w:rPr>
          <w:rFonts w:ascii="Liberation Serif" w:hAnsi="Liberation Serif"/>
          <w:color w:val="000000"/>
          <w:spacing w:val="-6"/>
        </w:rPr>
        <w:t xml:space="preserve"> </w:t>
      </w:r>
      <w:r>
        <w:rPr>
          <w:rFonts w:ascii="Liberation Serif" w:hAnsi="Liberation Serif"/>
          <w:color w:val="000000"/>
        </w:rPr>
        <w:t>в целях упорядочения резмещения нестационарных то</w:t>
      </w:r>
      <w:r>
        <w:rPr>
          <w:rFonts w:ascii="Liberation Serif" w:hAnsi="Liberation Serif"/>
          <w:color w:val="000000"/>
        </w:rPr>
        <w:t>рговых объектов на территории Юргамышского муниципального округа Курганской области.</w:t>
      </w:r>
    </w:p>
    <w:p w:rsidR="008A1C3D" w:rsidRDefault="00603FF3">
      <w:pPr>
        <w:pStyle w:val="Standard"/>
        <w:spacing w:line="321" w:lineRule="exact"/>
        <w:ind w:firstLine="68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2.</w:t>
      </w:r>
      <w:r>
        <w:rPr>
          <w:rFonts w:ascii="Liberation Serif" w:hAnsi="Liberation Serif"/>
          <w:color w:val="000000"/>
          <w:spacing w:val="27"/>
        </w:rPr>
        <w:t xml:space="preserve"> </w:t>
      </w:r>
      <w:r>
        <w:rPr>
          <w:rFonts w:ascii="Liberation Serif" w:hAnsi="Liberation Serif"/>
        </w:rPr>
        <w:t xml:space="preserve">Настоящее Положение определяет единый порядок размещения нестационарных торговых объектов на территории Юргамышского </w:t>
      </w:r>
      <w:r>
        <w:rPr>
          <w:rFonts w:ascii="Liberation Serif" w:hAnsi="Liberation Serif"/>
          <w:color w:val="000000"/>
        </w:rPr>
        <w:t>муниципального округа Курганской области</w:t>
      </w:r>
      <w:r>
        <w:rPr>
          <w:rFonts w:ascii="Liberation Serif" w:hAnsi="Liberation Serif"/>
        </w:rPr>
        <w:t>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>
        <w:rPr>
          <w:rFonts w:ascii="Liberation Serif" w:hAnsi="Liberation Serif"/>
        </w:rPr>
        <w:t xml:space="preserve">Требования, предусмотренные настоящим Положением, распространяются на отношения, связанные с размещением нестационарных торговых объектов на землях, находящихся в муниципальной собственности, государственная собственность на которые не разграничена, в том </w:t>
      </w:r>
      <w:r>
        <w:rPr>
          <w:rFonts w:ascii="Liberation Serif" w:hAnsi="Liberation Serif"/>
        </w:rPr>
        <w:t>числе на территориях общего пользования.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Требования, предусмотренные настоящим Положением, не распространяются на отношения, связанные с размещением нестационарных торговых объектов, находящихся на территории рынка и ярмарок, при проведении праздничных,</w:t>
      </w:r>
      <w:r>
        <w:rPr>
          <w:rFonts w:ascii="Liberation Serif" w:hAnsi="Liberation Serif"/>
        </w:rPr>
        <w:t xml:space="preserve"> массовых мероприятий, имеющих временный характер, при проведении выставок-ярмарок, а так же на размещение объектов сезонной уличной торговли.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 Нестационарные торговые объекты не являются недвижимым имуществом, не подлежат техническому учету в бюро техни</w:t>
      </w:r>
      <w:r>
        <w:rPr>
          <w:rFonts w:ascii="Liberation Serif" w:hAnsi="Liberation Serif"/>
        </w:rPr>
        <w:t>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8A1C3D" w:rsidRDefault="008A1C3D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</w:p>
    <w:p w:rsidR="008A1C3D" w:rsidRDefault="00603FF3">
      <w:pPr>
        <w:pStyle w:val="Standard"/>
        <w:spacing w:line="321" w:lineRule="exact"/>
        <w:ind w:firstLine="737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</w:rPr>
        <w:t xml:space="preserve">Статья 2. </w:t>
      </w:r>
      <w:r>
        <w:rPr>
          <w:rFonts w:ascii="Liberation Serif" w:hAnsi="Liberation Serif"/>
          <w:b/>
        </w:rPr>
        <w:t>Основные понятия и их определения</w:t>
      </w:r>
    </w:p>
    <w:p w:rsidR="008A1C3D" w:rsidRDefault="008A1C3D">
      <w:pPr>
        <w:pStyle w:val="Standard"/>
        <w:spacing w:line="321" w:lineRule="exact"/>
        <w:ind w:firstLine="737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В настоящем Положении применяются следующие основные понятия: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 су</w:t>
      </w:r>
      <w:r>
        <w:rPr>
          <w:rFonts w:ascii="Liberation Serif" w:hAnsi="Liberation Serif"/>
        </w:rPr>
        <w:t>бъект торговли - юридическое лицо или индивидуальный предприниматель, занимающиеся торговлей и зарегистрированные в установленном порядке;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1.2 схема размещения нестационарных торговых объектов - разработанный и утвержденный органом местного самоуправления </w:t>
      </w:r>
      <w:r>
        <w:rPr>
          <w:rFonts w:ascii="Liberation Serif" w:hAnsi="Liberation Serif"/>
        </w:rPr>
        <w:t>документ, определяющий места размещения нестационарных торговых объектов и их специализацию;</w:t>
      </w:r>
    </w:p>
    <w:p w:rsidR="008A1C3D" w:rsidRDefault="00603FF3">
      <w:pPr>
        <w:pStyle w:val="Standard"/>
        <w:ind w:firstLine="540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>1.3 нестационарный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</w:t>
      </w:r>
      <w:r>
        <w:rPr>
          <w:rFonts w:ascii="Liberation Serif" w:hAnsi="Liberation Serif"/>
        </w:rPr>
        <w:t xml:space="preserve">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 (павильоны, киоски, киоски (павильоны) в составе остановочного комплекса);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1.4 павильон -</w:t>
      </w:r>
      <w:r>
        <w:rPr>
          <w:rFonts w:ascii="Liberation Serif" w:hAnsi="Liberation Serif"/>
        </w:rPr>
        <w:t xml:space="preserve"> оборудованное временное сооружение, не относящееся к объектам капитального строительства и не являющееся объектом недвижимости, имеющее торговый зал и помещение для хранения товарного запаса, рассчитанное на одно или несколько рабочих мест;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 киоск - ос</w:t>
      </w:r>
      <w:r>
        <w:rPr>
          <w:rFonts w:ascii="Liberation Serif" w:hAnsi="Liberation Serif"/>
        </w:rPr>
        <w:t>нащенное торговым оборудованием временное сооружение, не относящееся к объектам капитального строительства и не являющееся объектом недвижимости, не имеющее торгового зала и помещений для хранения товаров, рассчитанное на одно рабочее место продавца, на пл</w:t>
      </w:r>
      <w:r>
        <w:rPr>
          <w:rFonts w:ascii="Liberation Serif" w:hAnsi="Liberation Serif"/>
        </w:rPr>
        <w:t>ощади которого хранится товарный запас;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1.6 остановочный комплекс – </w:t>
      </w:r>
      <w:r>
        <w:rPr>
          <w:rFonts w:ascii="Liberation Serif" w:hAnsi="Liberation Serif"/>
          <w:color w:val="000000"/>
        </w:rPr>
        <w:t>павильон ожидания городского пассажирского транспорта (навес), расположенный на остановочном пункте, объединенный с торговым киоском (павильоном)</w:t>
      </w:r>
      <w:r>
        <w:rPr>
          <w:rFonts w:ascii="Liberation Serif" w:hAnsi="Liberation Serif"/>
        </w:rPr>
        <w:t>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1.7 архитектурно-художественный облик – с</w:t>
      </w:r>
      <w:r>
        <w:rPr>
          <w:rFonts w:ascii="Liberation Serif" w:hAnsi="Liberation Serif"/>
        </w:rPr>
        <w:t>овокупность внешнего объемно-пространственного и колористического решений объекта;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1.8 типовой проект нестационарного торгового объекта (далее – типовой проект) – документ, представляющий собой совокупность материалов в текстовой и графической форме, устан</w:t>
      </w:r>
      <w:r>
        <w:rPr>
          <w:rFonts w:ascii="Liberation Serif" w:hAnsi="Liberation Serif"/>
        </w:rPr>
        <w:t>авливающий требования к типам нестационарных торговых объектов, внешнему виду, размерам, площади и устройству по обеспечению нестационарного торгового объекта объектами санитарного назначения и благоустройства.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1.9. специализация нестационарного торгового </w:t>
      </w:r>
      <w:r>
        <w:rPr>
          <w:rFonts w:ascii="Liberation Serif" w:hAnsi="Liberation Serif"/>
        </w:rPr>
        <w:t>объекта – вид торговой деятельности,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</w:t>
      </w:r>
    </w:p>
    <w:p w:rsidR="008A1C3D" w:rsidRDefault="008A1C3D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</w:p>
    <w:p w:rsidR="008A1C3D" w:rsidRDefault="00603FF3">
      <w:pPr>
        <w:pStyle w:val="Standard"/>
        <w:spacing w:line="321" w:lineRule="exact"/>
        <w:ind w:firstLine="737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>Стать</w:t>
      </w:r>
      <w:r>
        <w:rPr>
          <w:rFonts w:ascii="Liberation Serif" w:hAnsi="Liberation Serif"/>
          <w:b/>
        </w:rPr>
        <w:t xml:space="preserve">я 3. </w:t>
      </w:r>
      <w:r>
        <w:rPr>
          <w:rFonts w:ascii="Liberation Serif" w:hAnsi="Liberation Serif"/>
          <w:b/>
        </w:rPr>
        <w:t>Требования к размещению и внешнему виду</w:t>
      </w:r>
    </w:p>
    <w:p w:rsidR="008A1C3D" w:rsidRDefault="00603FF3">
      <w:pPr>
        <w:pStyle w:val="Standard"/>
        <w:widowControl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нестационарных торговых объектов</w:t>
      </w:r>
    </w:p>
    <w:p w:rsidR="008A1C3D" w:rsidRDefault="008A1C3D">
      <w:pPr>
        <w:pStyle w:val="Standard"/>
        <w:widowControl w:val="0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Нестационарные торговые объекты размещаются в соответствии с действующими градостроительными, строительными, архитектурными, пожарными, санитарными и иными нормами, правилами</w:t>
      </w:r>
      <w:r>
        <w:rPr>
          <w:rFonts w:ascii="Liberation Serif" w:hAnsi="Liberation Serif"/>
        </w:rPr>
        <w:t xml:space="preserve"> и нормативами.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 xml:space="preserve">Размещение нестационарных торговых объектов соответствует комплексному решению существующей архитектурной среды, архитектурно-художественному облику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>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>
        <w:rPr>
          <w:rFonts w:ascii="Liberation Serif" w:hAnsi="Liberation Serif"/>
          <w:color w:val="000000"/>
        </w:rPr>
        <w:t>Для обеспечения безопасного прохо</w:t>
      </w:r>
      <w:r>
        <w:rPr>
          <w:rFonts w:ascii="Liberation Serif" w:hAnsi="Liberation Serif"/>
          <w:color w:val="000000"/>
        </w:rPr>
        <w:t>да пешеходов при размещении нестационарных торговых объектов ширина тротуара устанавливается не менее 2,5 м</w:t>
      </w:r>
      <w:r>
        <w:rPr>
          <w:rFonts w:ascii="Liberation Serif" w:hAnsi="Liberation Serif"/>
        </w:rPr>
        <w:t xml:space="preserve"> от крайнего элемента объекта торговли до края проезжей части.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 При размещении нестационарных торговых объектов предусматривается удобный подъезд а</w:t>
      </w:r>
      <w:r>
        <w:rPr>
          <w:rFonts w:ascii="Liberation Serif" w:hAnsi="Liberation Serif"/>
        </w:rPr>
        <w:t>втотранспорта, не создающий помех для прохода пешеходов. Разгрузка товара осуществляется без заезда машин на тротуар.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Размещаемые нестационарные торговые объекты не должны препятствовать доступу пожарных подразделений к зданиям и сооружениям.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  При ра</w:t>
      </w:r>
      <w:r>
        <w:rPr>
          <w:rFonts w:ascii="Liberation Serif" w:hAnsi="Liberation Serif"/>
        </w:rPr>
        <w:t>змещении нестационарных торговых объектов не допускается вырубка кустарниковой, древесной растительности.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6. </w:t>
      </w:r>
      <w:r>
        <w:rPr>
          <w:rFonts w:ascii="Liberation Serif" w:hAnsi="Liberation Serif"/>
          <w:b/>
        </w:rPr>
        <w:t>Требования к нестационарным торговым объектам</w:t>
      </w:r>
      <w:r>
        <w:rPr>
          <w:rFonts w:ascii="Liberation Serif" w:hAnsi="Liberation Serif"/>
        </w:rPr>
        <w:t xml:space="preserve"> (внешний вид, размеры, площадь, конструктивная схема и иные требования) </w:t>
      </w:r>
      <w:r>
        <w:rPr>
          <w:rFonts w:ascii="Liberation Serif" w:hAnsi="Liberation Serif"/>
          <w:b/>
        </w:rPr>
        <w:t>определяются типовым проектом</w:t>
      </w:r>
      <w:r>
        <w:rPr>
          <w:rFonts w:ascii="Liberation Serif" w:hAnsi="Liberation Serif"/>
          <w:b/>
        </w:rPr>
        <w:t>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7. Не допускается размещение у нестационарных торговых объектов столиков, зонтиков и других подобных объектов, за исключением случаев, когда их размещение предусмотрено типовым проектом.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8. Нестационарные торговые объекты, для которых, исходя из их функц</w:t>
      </w:r>
      <w:r>
        <w:rPr>
          <w:rFonts w:ascii="Liberation Serif" w:hAnsi="Liberation Serif"/>
        </w:rPr>
        <w:t>ионального назначения, а также по санитарно-гигиеническим требованиям и нормативам, требуется подводка воды и канализации, размещаются только вблизи инженерных коммуникаций при наличии технической возможности подключения.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9. Конструкция киоска в составе </w:t>
      </w:r>
      <w:r>
        <w:rPr>
          <w:rFonts w:ascii="Liberation Serif" w:hAnsi="Liberation Serif"/>
        </w:rPr>
        <w:t>остановочного комплекса должна предусматривать возможность демонтажа киоска с сохранением дальнейшей эксплуатации навеса, оборудованного для ожидания поселкового пассажирского транспорта.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10. Запрещается раскладка товаров, а также складирование тары и запа</w:t>
      </w:r>
      <w:r>
        <w:rPr>
          <w:rFonts w:ascii="Liberation Serif" w:eastAsia="Arial CYR" w:hAnsi="Liberation Serif"/>
        </w:rPr>
        <w:t>са товаров на территории, прилегающей к нестационарному торговому объекту.</w:t>
      </w:r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11. </w:t>
      </w:r>
      <w:r>
        <w:rPr>
          <w:rFonts w:ascii="Liberation Serif" w:eastAsia="Arial CYR" w:hAnsi="Liberation Serif"/>
        </w:rPr>
        <w:t xml:space="preserve"> Не допускается размещение нестационарных торговых объектов:</w:t>
      </w:r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</w:rPr>
        <w:t>11.1 в местах, не включенных в схему</w:t>
      </w:r>
      <w:r>
        <w:rPr>
          <w:rFonts w:ascii="Liberation Serif" w:hAnsi="Liberation Serif"/>
        </w:rPr>
        <w:t xml:space="preserve"> размещения нестационарных торговых объектов;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11.2  на территориях, прилегающих</w:t>
      </w:r>
      <w:r>
        <w:rPr>
          <w:rFonts w:ascii="Liberation Serif" w:eastAsia="Arial CYR" w:hAnsi="Liberation Serif"/>
        </w:rPr>
        <w:t xml:space="preserve"> к зданиям органов государственной власти, органов местного самоуправления;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11.3 на земельных участках, на которых расположены жилые дома и в отношении которых проведен государственный кадастровый учет, а также на дворовых территориях многоквартирных домов</w:t>
      </w:r>
      <w:r>
        <w:rPr>
          <w:rFonts w:ascii="Liberation Serif" w:eastAsia="Arial CYR" w:hAnsi="Liberation Serif"/>
        </w:rPr>
        <w:t xml:space="preserve"> (если земельный участок не сформирован);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11.4 на газонах, цветниках и прочих объектах озеленения, детских и спортивных площадках, площадках для отдыха;</w:t>
      </w:r>
    </w:p>
    <w:p w:rsidR="008A1C3D" w:rsidRDefault="00603FF3">
      <w:pPr>
        <w:pStyle w:val="Standard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 xml:space="preserve">         11.5 на территориях, предназначенных для парковки автотранспорта;</w:t>
      </w:r>
    </w:p>
    <w:p w:rsidR="008A1C3D" w:rsidRDefault="00603FF3">
      <w:pPr>
        <w:pStyle w:val="Standard"/>
        <w:ind w:firstLine="540"/>
        <w:jc w:val="both"/>
        <w:textAlignment w:val="auto"/>
      </w:pPr>
      <w:r>
        <w:rPr>
          <w:rFonts w:ascii="Liberation Serif" w:eastAsia="Arial CYR" w:hAnsi="Liberation Serif"/>
        </w:rPr>
        <w:t>11.6 в пределах треугольника</w:t>
      </w:r>
      <w:r>
        <w:rPr>
          <w:rFonts w:ascii="Liberation Serif" w:eastAsia="Arial CYR" w:hAnsi="Liberation Serif"/>
        </w:rPr>
        <w:t xml:space="preserve"> видимости на перекрестках и примыканиях улиц и дорог и иных территориях в соответствии с </w:t>
      </w:r>
      <w:hyperlink r:id="rId26" w:history="1">
        <w:r>
          <w:rPr>
            <w:rFonts w:ascii="Liberation Serif" w:hAnsi="Liberation Serif"/>
            <w:bCs/>
          </w:rPr>
          <w:t xml:space="preserve">СП42.13330.2011 «Градостроительство. Планировка и застройка </w:t>
        </w:r>
        <w:r>
          <w:rPr>
            <w:rFonts w:ascii="Liberation Serif" w:hAnsi="Liberation Serif"/>
            <w:bCs/>
          </w:rPr>
          <w:t>городских и сельских поселений» (</w:t>
        </w:r>
      </w:hyperlink>
      <w:r>
        <w:rPr>
          <w:rFonts w:ascii="Liberation Serif" w:hAnsi="Liberation Serif"/>
          <w:bCs/>
        </w:rPr>
        <w:t>Актуализированная редакция СНиП 207.01-89*)</w:t>
      </w:r>
      <w:r>
        <w:rPr>
          <w:rFonts w:ascii="Liberation Serif" w:eastAsia="Arial CYR" w:hAnsi="Liberation Serif"/>
        </w:rPr>
        <w:t>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11.7 на инженерных сетях и коммуникациях и в охранных зонах инженерных сетей и коммуникаций;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11.8 ближе 10 метров от остановочных комплексов;</w:t>
      </w:r>
    </w:p>
    <w:p w:rsidR="008A1C3D" w:rsidRDefault="00603FF3">
      <w:pPr>
        <w:pStyle w:val="Standard"/>
        <w:shd w:val="clear" w:color="auto" w:fill="FFFFFF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11.9 ближе 10 метров от окон жилых и</w:t>
      </w:r>
      <w:r>
        <w:rPr>
          <w:rFonts w:ascii="Liberation Serif" w:eastAsia="Arial CYR" w:hAnsi="Liberation Serif"/>
        </w:rPr>
        <w:t xml:space="preserve"> общественных зданий и витрин стационарных торговых объектов.</w:t>
      </w:r>
    </w:p>
    <w:p w:rsidR="008A1C3D" w:rsidRDefault="00603FF3">
      <w:pPr>
        <w:pStyle w:val="a5"/>
        <w:spacing w:before="0" w:after="0"/>
        <w:ind w:firstLine="540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</w:rPr>
        <w:t xml:space="preserve">12. </w:t>
      </w:r>
      <w:r>
        <w:rPr>
          <w:rFonts w:ascii="Liberation Serif" w:hAnsi="Liberation Serif"/>
        </w:rPr>
        <w:t>При отсутствии в непосредственной близости общественных туалетов владельцы нестационарных торговых объектов устанавливают биотуалеты либо на договорной основе пользуются туалетами организаци</w:t>
      </w:r>
      <w:r>
        <w:rPr>
          <w:rFonts w:ascii="Liberation Serif" w:hAnsi="Liberation Serif"/>
        </w:rPr>
        <w:t>й, расположенных вблизи этих объектов.</w:t>
      </w:r>
    </w:p>
    <w:p w:rsidR="008A1C3D" w:rsidRDefault="00603FF3">
      <w:pPr>
        <w:pStyle w:val="Standard"/>
        <w:spacing w:line="321" w:lineRule="exact"/>
        <w:ind w:firstLine="737"/>
        <w:jc w:val="both"/>
      </w:pPr>
      <w:hyperlink r:id="rId27" w:history="1"/>
    </w:p>
    <w:p w:rsidR="008A1C3D" w:rsidRDefault="00603FF3">
      <w:pPr>
        <w:pStyle w:val="Standard"/>
        <w:spacing w:line="321" w:lineRule="exact"/>
        <w:ind w:firstLine="737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Статья 4. </w:t>
      </w:r>
      <w:r>
        <w:rPr>
          <w:rFonts w:ascii="Liberation Serif" w:hAnsi="Liberation Serif"/>
          <w:b/>
        </w:rPr>
        <w:t>Порядок размещения и эксплуатации</w:t>
      </w:r>
    </w:p>
    <w:p w:rsidR="008A1C3D" w:rsidRDefault="00603FF3">
      <w:pPr>
        <w:pStyle w:val="Standard"/>
        <w:widowControl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нестационарных торговых объектов</w:t>
      </w:r>
    </w:p>
    <w:p w:rsidR="008A1C3D" w:rsidRDefault="008A1C3D">
      <w:pPr>
        <w:pStyle w:val="Standard"/>
        <w:widowControl w:val="0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>1. Размещение нестационарных тор</w:t>
      </w:r>
      <w:r>
        <w:rPr>
          <w:rFonts w:ascii="Liberation Serif" w:hAnsi="Liberation Serif"/>
        </w:rPr>
        <w:t xml:space="preserve">говых объектов на территории Юргамышского </w:t>
      </w:r>
      <w:r>
        <w:rPr>
          <w:rFonts w:ascii="Liberation Serif" w:hAnsi="Liberation Serif"/>
        </w:rPr>
        <w:t xml:space="preserve">муниципального округа Курганской области </w:t>
      </w:r>
      <w:r>
        <w:rPr>
          <w:rFonts w:ascii="Liberation Serif" w:hAnsi="Liberation Serif"/>
        </w:rPr>
        <w:t xml:space="preserve">осуществляется в местах, определенных схемой размещения нестационарных торговых объектов на территории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, утвержденной </w:t>
      </w:r>
      <w:r>
        <w:rPr>
          <w:rFonts w:ascii="Liberation Serif" w:hAnsi="Liberation Serif"/>
        </w:rPr>
        <w:t>по</w:t>
      </w:r>
      <w:r>
        <w:rPr>
          <w:rFonts w:ascii="Liberation Serif" w:hAnsi="Liberation Serif"/>
        </w:rPr>
        <w:t xml:space="preserve">становлением Администрации Юргамышского </w:t>
      </w:r>
      <w:r>
        <w:rPr>
          <w:rFonts w:ascii="Liberation Serif" w:hAnsi="Liberation Serif"/>
        </w:rPr>
        <w:t>муниципального округа Курганской области.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 xml:space="preserve">2. Схема размещения нестационарных торговых объектов утверждается </w:t>
      </w:r>
      <w:r>
        <w:rPr>
          <w:rFonts w:ascii="Liberation Serif" w:hAnsi="Liberation Serif"/>
          <w:b/>
        </w:rPr>
        <w:t xml:space="preserve">сроком на </w:t>
      </w:r>
      <w:r>
        <w:rPr>
          <w:rFonts w:ascii="Liberation Serif" w:hAnsi="Liberation Serif"/>
          <w:b/>
        </w:rPr>
        <w:t>пять лет</w:t>
      </w:r>
      <w:r>
        <w:rPr>
          <w:rFonts w:ascii="Liberation Serif" w:hAnsi="Liberation Serif"/>
          <w:b/>
        </w:rPr>
        <w:t>.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 xml:space="preserve">3. Размещение нестационарных торговых объектов на территории Юргамышского </w:t>
      </w:r>
      <w:r>
        <w:rPr>
          <w:rFonts w:ascii="Liberation Serif" w:hAnsi="Liberation Serif"/>
        </w:rPr>
        <w:t>муниципального</w:t>
      </w:r>
      <w:r>
        <w:rPr>
          <w:rFonts w:ascii="Liberation Serif" w:hAnsi="Liberation Serif"/>
        </w:rPr>
        <w:t xml:space="preserve"> округа Курганской области</w:t>
      </w:r>
      <w:r>
        <w:rPr>
          <w:rFonts w:ascii="Liberation Serif" w:hAnsi="Liberation Serif"/>
        </w:rPr>
        <w:t xml:space="preserve"> осуществляется путем </w:t>
      </w:r>
      <w:r>
        <w:rPr>
          <w:rFonts w:ascii="Liberation Serif" w:hAnsi="Liberation Serif"/>
          <w:b/>
        </w:rPr>
        <w:t>проведения торгов в форме открытого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</w:rPr>
        <w:t>аукциона на право заключения договора на размещение нестационарного</w:t>
      </w:r>
      <w:r>
        <w:rPr>
          <w:rFonts w:ascii="Liberation Serif" w:hAnsi="Liberation Serif"/>
        </w:rPr>
        <w:t xml:space="preserve"> торгового объекта, за исключением случаев, предусмотренных частью 3 статьи 5 и частью 1 статьи 7. Один л</w:t>
      </w:r>
      <w:r>
        <w:rPr>
          <w:rFonts w:ascii="Liberation Serif" w:hAnsi="Liberation Serif"/>
        </w:rPr>
        <w:t>от включает в себя право на размещение одного нестационарного торгового объекта.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>4</w:t>
      </w:r>
      <w:r>
        <w:rPr>
          <w:rFonts w:ascii="Liberation Serif" w:hAnsi="Liberation Serif"/>
          <w:b/>
        </w:rPr>
        <w:t>. Основанием для установки</w:t>
      </w:r>
      <w:r>
        <w:rPr>
          <w:rFonts w:ascii="Liberation Serif" w:hAnsi="Liberation Serif"/>
        </w:rPr>
        <w:t xml:space="preserve"> (монтажа) нестационарного торгового объекта субъектом торговли является заключенный с Администрацией Юргамышского </w:t>
      </w:r>
      <w:r>
        <w:rPr>
          <w:rFonts w:ascii="Liberation Serif" w:hAnsi="Liberation Serif"/>
        </w:rPr>
        <w:t xml:space="preserve">муниципального округа Курганской </w:t>
      </w:r>
      <w:r>
        <w:rPr>
          <w:rFonts w:ascii="Liberation Serif" w:hAnsi="Liberation Serif"/>
        </w:rPr>
        <w:t>области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</w:rPr>
        <w:t>договор на размещение нестационарного торгового объекта</w:t>
      </w:r>
      <w:r>
        <w:rPr>
          <w:rFonts w:ascii="Liberation Serif" w:hAnsi="Liberation Serif"/>
        </w:rPr>
        <w:t xml:space="preserve"> на территории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(далее - Договор) по форме согласно </w:t>
      </w:r>
      <w:hyperlink r:id="rId28" w:history="1">
        <w:r>
          <w:rPr>
            <w:rFonts w:ascii="Liberation Serif" w:hAnsi="Liberation Serif"/>
          </w:rPr>
          <w:t xml:space="preserve">приложению № </w:t>
        </w:r>
      </w:hyperlink>
      <w:r>
        <w:rPr>
          <w:rFonts w:ascii="Liberation Serif" w:hAnsi="Liberation Serif"/>
        </w:rPr>
        <w:t>2 к настоящему Положению. Плата за размещение нест</w:t>
      </w:r>
      <w:r>
        <w:rPr>
          <w:rFonts w:ascii="Liberation Serif" w:hAnsi="Liberation Serif"/>
        </w:rPr>
        <w:t xml:space="preserve">ационарного торгового объекта подлежит зачислению в доход бюджета Юргамышского </w:t>
      </w:r>
      <w:r>
        <w:rPr>
          <w:rFonts w:ascii="Liberation Serif" w:hAnsi="Liberation Serif"/>
        </w:rPr>
        <w:t>муниципального округа Курганской облатси</w:t>
      </w:r>
      <w:r>
        <w:rPr>
          <w:rFonts w:ascii="Liberation Serif" w:hAnsi="Liberation Serif"/>
        </w:rPr>
        <w:t xml:space="preserve"> в соответствии с Договором.</w:t>
      </w:r>
      <w:bookmarkStart w:id="2" w:name="Par124"/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 </w:t>
      </w:r>
      <w:r>
        <w:rPr>
          <w:rFonts w:ascii="Liberation Serif" w:eastAsia="Arial CYR" w:hAnsi="Liberation Serif"/>
        </w:rPr>
        <w:t>Субъекты торговли, осуществляющие эксплуатацию нестационарных торговых объектов, производят:</w:t>
      </w:r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</w:rPr>
        <w:t>5.1 ремонт и</w:t>
      </w:r>
      <w:r>
        <w:rPr>
          <w:rFonts w:ascii="Liberation Serif" w:eastAsia="Arial CYR" w:hAnsi="Liberation Serif"/>
        </w:rPr>
        <w:t xml:space="preserve"> замену пришедших в негодность частей, конструкций, покраску, регулярную помывку объектов, очистку от грязи и надписей;</w:t>
      </w:r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</w:rPr>
        <w:t>5.2 установку, покраску, регулярную очистку урн;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eastAsia="Arial CYR" w:hAnsi="Liberation Serif"/>
        </w:rPr>
        <w:t>5.3 ежедневную очистку от мусора и снега прилегающей территории, отведенной в соответст</w:t>
      </w:r>
      <w:r>
        <w:rPr>
          <w:rFonts w:ascii="Liberation Serif" w:eastAsia="Arial CYR" w:hAnsi="Liberation Serif"/>
        </w:rPr>
        <w:t xml:space="preserve">вии с Правилами благоустройства территории 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eastAsia="Arial CYR" w:hAnsi="Liberation Serif"/>
        </w:rPr>
        <w:t>, вывоз мусора и снега.</w:t>
      </w:r>
    </w:p>
    <w:p w:rsidR="008A1C3D" w:rsidRDefault="00603FF3">
      <w:pPr>
        <w:pStyle w:val="Standard"/>
        <w:ind w:firstLine="540"/>
        <w:jc w:val="both"/>
      </w:pPr>
      <w:r>
        <w:rPr>
          <w:rFonts w:ascii="Liberation Serif" w:hAnsi="Liberation Serif"/>
        </w:rPr>
        <w:t>6.</w:t>
      </w:r>
      <w:r>
        <w:rPr>
          <w:rFonts w:ascii="Liberation Serif" w:eastAsia="Arial CYR" w:hAnsi="Liberation Serif"/>
        </w:rPr>
        <w:t xml:space="preserve"> Территория, прилегающая к  нестационарным торговым объектам, обустраивается в соответствии с требованиями, установленными Правилами </w:t>
      </w:r>
      <w:r>
        <w:rPr>
          <w:rFonts w:ascii="Liberation Serif" w:eastAsia="Arial CYR" w:hAnsi="Liberation Serif"/>
        </w:rPr>
        <w:t xml:space="preserve">благоустройства </w:t>
      </w:r>
      <w:r>
        <w:rPr>
          <w:rFonts w:ascii="Liberation Serif" w:hAnsi="Liberation Serif"/>
        </w:rPr>
        <w:t xml:space="preserve">территории 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и</w:t>
      </w:r>
      <w:r>
        <w:rPr>
          <w:rFonts w:ascii="Liberation Serif" w:eastAsia="Arial CYR" w:hAnsi="Liberation Serif"/>
        </w:rPr>
        <w:t xml:space="preserve"> договором о благоустройстве прилегающей территории.</w:t>
      </w:r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</w:rPr>
        <w:t>7. Не допускается установка нестационарных торговых объектов более одного этажа.</w:t>
      </w:r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</w:rPr>
        <w:t xml:space="preserve">8. При размещении нестационарных </w:t>
      </w:r>
      <w:r>
        <w:rPr>
          <w:rFonts w:ascii="Liberation Serif" w:eastAsia="Arial CYR" w:hAnsi="Liberation Serif"/>
        </w:rPr>
        <w:t>торговых объектов не допускается заглубление фундаментов и применение капитальных строительных конструкций.</w:t>
      </w:r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</w:rPr>
        <w:t>9. При осуществлении торговли в нестационарном торговом объекте должна соблюдаться специализация.</w:t>
      </w:r>
    </w:p>
    <w:p w:rsidR="008A1C3D" w:rsidRDefault="00603FF3">
      <w:pPr>
        <w:pStyle w:val="Standard"/>
        <w:ind w:firstLine="540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</w:rPr>
        <w:t>10. Допускается размещение у нестационарного торг</w:t>
      </w:r>
      <w:r>
        <w:rPr>
          <w:rFonts w:ascii="Liberation Serif" w:eastAsia="Arial CYR" w:hAnsi="Liberation Serif"/>
        </w:rPr>
        <w:t>ового объекта, специализирующегося на продаже продовольственных товаров, не более одной единицы выносного холодильного оборудования. Холодильное оборудование, имеющее неэстетичный внешний вид, препятствующее подъезду автотранспорта, создающее помехи для пр</w:t>
      </w:r>
      <w:r>
        <w:rPr>
          <w:rFonts w:ascii="Liberation Serif" w:eastAsia="Arial CYR" w:hAnsi="Liberation Serif"/>
        </w:rPr>
        <w:t>охода пешеходов,  подлежит демонтажу.</w:t>
      </w:r>
    </w:p>
    <w:p w:rsidR="008A1C3D" w:rsidRDefault="00603FF3">
      <w:pPr>
        <w:pStyle w:val="Standard"/>
        <w:spacing w:line="321" w:lineRule="exact"/>
        <w:ind w:firstLine="737"/>
        <w:jc w:val="both"/>
      </w:pPr>
      <w:r>
        <w:rPr>
          <w:rFonts w:ascii="Liberation Serif" w:eastAsia="Arial CYR" w:hAnsi="Liberation Serif"/>
        </w:rPr>
        <w:t xml:space="preserve">11. Учет нестационарных торговых объектов и контроль за их размещением осуществляется  Администрацией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 xml:space="preserve">муниципального округа Курганской </w:t>
      </w:r>
      <w:r>
        <w:rPr>
          <w:rFonts w:eastAsia="Arial CYR"/>
        </w:rPr>
        <w:t>.</w:t>
      </w:r>
    </w:p>
    <w:p w:rsidR="008A1C3D" w:rsidRDefault="008A1C3D">
      <w:pPr>
        <w:pStyle w:val="Standard"/>
        <w:spacing w:line="321" w:lineRule="exact"/>
        <w:ind w:firstLine="737"/>
        <w:jc w:val="both"/>
        <w:rPr>
          <w:rFonts w:eastAsia="Arial CYR"/>
        </w:rPr>
      </w:pPr>
    </w:p>
    <w:p w:rsidR="008A1C3D" w:rsidRDefault="00603FF3">
      <w:pPr>
        <w:pStyle w:val="Standard"/>
        <w:spacing w:line="321" w:lineRule="exact"/>
        <w:ind w:firstLine="737"/>
        <w:jc w:val="both"/>
        <w:rPr>
          <w:rFonts w:ascii="Liberation Serif" w:hAnsi="Liberation Serif"/>
        </w:rPr>
      </w:pPr>
      <w:r>
        <w:rPr>
          <w:rFonts w:ascii="Liberation Serif" w:eastAsia="Arial CYR" w:hAnsi="Liberation Serif"/>
          <w:b/>
        </w:rPr>
        <w:t xml:space="preserve">Статья 5. </w:t>
      </w:r>
      <w:r>
        <w:rPr>
          <w:rFonts w:ascii="Liberation Serif" w:hAnsi="Liberation Serif"/>
          <w:b/>
        </w:rPr>
        <w:t>Порядок досрочного прекращения действия договора</w:t>
      </w:r>
    </w:p>
    <w:p w:rsidR="008A1C3D" w:rsidRDefault="00603FF3">
      <w:pPr>
        <w:pStyle w:val="Standard"/>
        <w:widowControl w:val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на разме</w:t>
      </w:r>
      <w:r>
        <w:rPr>
          <w:rFonts w:ascii="Liberation Serif" w:hAnsi="Liberation Serif"/>
          <w:b/>
        </w:rPr>
        <w:t>щение нестационарного торгового объекта</w:t>
      </w:r>
    </w:p>
    <w:p w:rsidR="008A1C3D" w:rsidRDefault="008A1C3D">
      <w:pPr>
        <w:pStyle w:val="Standard"/>
        <w:widowControl w:val="0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Действие Договора прекращается Уполномоченным органом досрочно в одностороннем порядке в следующих случаях: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 подачи субъектом торговли соответствующего заявления;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1.2 прекращения субъектом торговли в установле</w:t>
      </w:r>
      <w:r>
        <w:rPr>
          <w:rFonts w:ascii="Liberation Serif" w:hAnsi="Liberation Serif"/>
        </w:rPr>
        <w:t>нном законом порядке своей деятельности;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1.3 смены специализации нестационарного торгового объекта;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1.4 выявления несоответствия нестационарного торгового объекта в натуре типовому проекту (изменение внешнего вида, размеров, площади нестационарного торгово</w:t>
      </w:r>
      <w:r>
        <w:rPr>
          <w:rFonts w:ascii="Liberation Serif" w:hAnsi="Liberation Serif"/>
        </w:rPr>
        <w:t>го объекта в ходе его установки и эксплуатации, возведение пристроек, надстройка дополнительных антресолей и этажей);</w:t>
      </w:r>
      <w:bookmarkStart w:id="3" w:name="Par181"/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 невнесения субъектом торговли оплаты по Договору в соответствии с условиями заключенного Договора;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>1.6 в случае принятия Администрацие</w:t>
      </w:r>
      <w:r>
        <w:rPr>
          <w:rFonts w:ascii="Liberation Serif" w:hAnsi="Liberation Serif"/>
        </w:rPr>
        <w:t xml:space="preserve">й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следующих решений:</w:t>
      </w:r>
      <w:bookmarkStart w:id="4" w:name="Par186"/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 необходимости ремонта и (или) реконструкции автомобильных дорог, в случае если нахождение нестационарного торгового объекта препятствует осуществлению указанных работ;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об испо</w:t>
      </w:r>
      <w:r>
        <w:rPr>
          <w:rFonts w:ascii="Liberation Serif" w:hAnsi="Liberation Serif"/>
        </w:rPr>
        <w:t>льзовании территории, занимаемой нестационарным торговым объектом, для целей, связанных с развитием улично-дорожной сети, размещением остановок поселкового общественного транспорта, оборудованием бордюров, организацией парковочных карманов;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о размещении </w:t>
      </w:r>
      <w:r>
        <w:rPr>
          <w:rFonts w:ascii="Liberation Serif" w:hAnsi="Liberation Serif"/>
        </w:rPr>
        <w:t>объектов капитального строительства;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1.7 в случаях, предусмотренных абзацем 3 пункта 3 статьи 7 настоящего Положения.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 xml:space="preserve">В случае досрочного прекращения действия Договора Администрация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в 7-дневный срок с м</w:t>
      </w:r>
      <w:r>
        <w:rPr>
          <w:rFonts w:ascii="Liberation Serif" w:hAnsi="Liberation Serif"/>
        </w:rPr>
        <w:t>омента принятия решения о досрочном прекращении действия Договора направляет субъекту торговли соответствующее уведомление.</w:t>
      </w:r>
    </w:p>
    <w:p w:rsidR="008A1C3D" w:rsidRDefault="00603FF3">
      <w:pPr>
        <w:pStyle w:val="Standard"/>
        <w:widowControl w:val="0"/>
        <w:ind w:firstLine="54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В случае досрочного прекращения действия Договора нестационарный торговый объект подлежит </w:t>
      </w:r>
      <w:r>
        <w:rPr>
          <w:rFonts w:ascii="Liberation Serif" w:hAnsi="Liberation Serif"/>
          <w:b/>
        </w:rPr>
        <w:t>демонтажу субъектом торговли в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</w:rPr>
        <w:t>течение 30 дней</w:t>
      </w:r>
      <w:r>
        <w:rPr>
          <w:rFonts w:ascii="Liberation Serif" w:hAnsi="Liberation Serif"/>
        </w:rPr>
        <w:t xml:space="preserve"> со дня получения им уведомления о расторжении Договора на размещение нестационарного торгового объекта, при этом субъекту торговли понесенные затраты не компенсируются.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>3. В случае досрочного прекращения действия Договора по основаниям, пр</w:t>
      </w:r>
      <w:r>
        <w:rPr>
          <w:rFonts w:ascii="Liberation Serif" w:hAnsi="Liberation Serif"/>
        </w:rPr>
        <w:t xml:space="preserve">едусмотренным </w:t>
      </w:r>
      <w:hyperlink r:id="rId29" w:history="1">
        <w:r>
          <w:rPr>
            <w:rFonts w:ascii="Liberation Serif" w:hAnsi="Liberation Serif"/>
          </w:rPr>
          <w:t>пунктом 1.6 части 1</w:t>
        </w:r>
      </w:hyperlink>
      <w:r>
        <w:rPr>
          <w:rFonts w:ascii="Liberation Serif" w:hAnsi="Liberation Serif"/>
        </w:rPr>
        <w:t xml:space="preserve"> настоящей статьи Положения, нестационарные торговые объекты подлежат переносу на свободные места, предусмотренные схемой размещения нестационарных торговых объектов, без проведения торгов на право заключения договора на размещение нестационарного торговог</w:t>
      </w:r>
      <w:r>
        <w:rPr>
          <w:rFonts w:ascii="Liberation Serif" w:hAnsi="Liberation Serif"/>
        </w:rPr>
        <w:t>о объекта</w:t>
      </w:r>
      <w:r>
        <w:t>.</w:t>
      </w:r>
    </w:p>
    <w:p w:rsidR="008A1C3D" w:rsidRDefault="00603FF3">
      <w:pPr>
        <w:pStyle w:val="Standard"/>
        <w:spacing w:line="321" w:lineRule="exact"/>
        <w:ind w:firstLine="737"/>
        <w:jc w:val="both"/>
      </w:pPr>
      <w:hyperlink r:id="rId30" w:history="1"/>
    </w:p>
    <w:p w:rsidR="008A1C3D" w:rsidRDefault="00603FF3">
      <w:pPr>
        <w:pStyle w:val="Standard"/>
        <w:spacing w:line="321" w:lineRule="exact"/>
        <w:ind w:firstLine="737"/>
        <w:jc w:val="center"/>
        <w:rPr>
          <w:rFonts w:ascii="Liberation Serif" w:eastAsia="Arial CYR" w:hAnsi="Liberation Serif"/>
          <w:b/>
        </w:rPr>
      </w:pPr>
      <w:r>
        <w:rPr>
          <w:rFonts w:ascii="Liberation Serif" w:eastAsia="Arial CYR" w:hAnsi="Liberation Serif"/>
          <w:b/>
        </w:rPr>
        <w:t>Статья 6. Демонтаж нестационарных торговых объектов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1. Демонтаж нестационарных торговых объектов осуществляется субъектом торговли в случаях: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- самовольной установки нестационарного торгового объекта;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- несоответствия н</w:t>
      </w:r>
      <w:r>
        <w:rPr>
          <w:rFonts w:ascii="Liberation Serif" w:eastAsia="Arial CYR" w:hAnsi="Liberation Serif"/>
        </w:rPr>
        <w:t>естационарного торгового объекта требованиям к размещению в соответствии со статьей 3 настоящего Положения;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- эксплуатации нестационарного торгового объекта, не соответствующего целевому (функциональному) назначению объекта, с нарушениями требований, указ</w:t>
      </w:r>
      <w:r>
        <w:rPr>
          <w:rFonts w:ascii="Liberation Serif" w:eastAsia="Arial CYR" w:hAnsi="Liberation Serif"/>
        </w:rPr>
        <w:t>анных в статье 4 настоящего Положения;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- окончание срока действия договора на размещение нестационарного торгового объекта;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- расторжение договора на размещение нестационарного торгового объекта;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 xml:space="preserve">- в случаях, указанных в части 1.6 пункта 1 статьи 5, части </w:t>
      </w:r>
      <w:r>
        <w:rPr>
          <w:rFonts w:ascii="Liberation Serif" w:eastAsia="Arial CYR" w:hAnsi="Liberation Serif"/>
        </w:rPr>
        <w:t>2,3 статьи 7.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2. Демонтаж нестационарных торговых объектов осуществляется в течение 30 дней с момента получения уведомления о демонтаже или публикации в районной газете «Рассвет» в случае отсутствия информации о субъекте торговли.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3. Демонтаж (перемещение)</w:t>
      </w:r>
      <w:r>
        <w:rPr>
          <w:rFonts w:ascii="Liberation Serif" w:eastAsia="Arial CYR" w:hAnsi="Liberation Serif"/>
        </w:rPr>
        <w:t xml:space="preserve"> нестационарного торгового объекта осуществляется субъектом торговли за свой счет. После демонтажа субъект торговли должен восстановить нарушенное благоустройство.</w:t>
      </w:r>
    </w:p>
    <w:p w:rsidR="008A1C3D" w:rsidRDefault="00603FF3">
      <w:pPr>
        <w:pStyle w:val="Standard"/>
        <w:ind w:firstLine="540"/>
        <w:jc w:val="both"/>
        <w:rPr>
          <w:rFonts w:ascii="Liberation Serif" w:eastAsia="Arial CYR" w:hAnsi="Liberation Serif"/>
        </w:rPr>
      </w:pPr>
      <w:r>
        <w:rPr>
          <w:rFonts w:ascii="Liberation Serif" w:eastAsia="Arial CYR" w:hAnsi="Liberation Serif"/>
        </w:rPr>
        <w:t>4. При неисполнении субъектом торговли обязанности по демонтажу нестационарного торгового об</w:t>
      </w:r>
      <w:r>
        <w:rPr>
          <w:rFonts w:ascii="Liberation Serif" w:eastAsia="Arial CYR" w:hAnsi="Liberation Serif"/>
        </w:rPr>
        <w:t>ъекта, принудительный демонтаж осуществляется в порядке, установленном законодательством Российской Федерации, в срок, установленный частью 2 настоящей статьи.</w:t>
      </w:r>
    </w:p>
    <w:p w:rsidR="008A1C3D" w:rsidRDefault="008A1C3D">
      <w:pPr>
        <w:pStyle w:val="Standard"/>
        <w:widowControl w:val="0"/>
        <w:jc w:val="center"/>
        <w:outlineLvl w:val="1"/>
        <w:rPr>
          <w:b/>
        </w:rPr>
      </w:pPr>
    </w:p>
    <w:p w:rsidR="008A1C3D" w:rsidRDefault="00603FF3">
      <w:pPr>
        <w:pStyle w:val="Standard"/>
        <w:spacing w:line="321" w:lineRule="exact"/>
        <w:ind w:firstLine="737"/>
        <w:jc w:val="center"/>
        <w:rPr>
          <w:rFonts w:ascii="Liberation Serif" w:hAnsi="Liberation Serif"/>
        </w:rPr>
      </w:pPr>
      <w:r>
        <w:rPr>
          <w:rFonts w:ascii="Liberation Serif" w:eastAsia="Arial CYR" w:hAnsi="Liberation Serif"/>
          <w:b/>
        </w:rPr>
        <w:t xml:space="preserve">Статья 7. </w:t>
      </w:r>
      <w:r>
        <w:rPr>
          <w:rFonts w:ascii="Liberation Serif" w:hAnsi="Liberation Serif"/>
          <w:b/>
        </w:rPr>
        <w:t>Заключительные и переходные положения</w:t>
      </w:r>
    </w:p>
    <w:p w:rsidR="008A1C3D" w:rsidRDefault="008A1C3D">
      <w:pPr>
        <w:pStyle w:val="Standard"/>
        <w:spacing w:line="321" w:lineRule="exact"/>
        <w:ind w:firstLine="737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jc w:val="both"/>
      </w:pPr>
      <w:r>
        <w:rPr>
          <w:rFonts w:ascii="Liberation Serif" w:hAnsi="Liberation Serif"/>
        </w:rPr>
        <w:tab/>
        <w:t>1. Субъекты торговли, имеющие действующие дог</w:t>
      </w:r>
      <w:r>
        <w:rPr>
          <w:rFonts w:ascii="Liberation Serif" w:hAnsi="Liberation Serif"/>
        </w:rPr>
        <w:t xml:space="preserve">оворы аренды земельных участков, в местах, установленных схемой размещения нестационарных торговых объектов на территории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 после вступления в силу настоящего Положения используют нестационарные торговые</w:t>
      </w:r>
      <w:r>
        <w:rPr>
          <w:rFonts w:ascii="Liberation Serif" w:hAnsi="Liberation Serif"/>
        </w:rPr>
        <w:t xml:space="preserve"> объекты до окончания срока действия договоров  аренды земельных участков.</w:t>
      </w:r>
    </w:p>
    <w:p w:rsidR="008A1C3D" w:rsidRDefault="00603FF3">
      <w:pPr>
        <w:pStyle w:val="Standard"/>
        <w:widowControl w:val="0"/>
        <w:jc w:val="both"/>
      </w:pPr>
      <w:r>
        <w:rPr>
          <w:rFonts w:ascii="Liberation Serif" w:hAnsi="Liberation Serif"/>
        </w:rPr>
        <w:tab/>
        <w:t xml:space="preserve">2. Субъекты торговли, нестационарные торговые объекты которых размещены в местах, предусмотренных схемой размещения нестационарных торговых объектов на территории Юргамышского </w:t>
      </w:r>
      <w:r>
        <w:rPr>
          <w:rFonts w:ascii="Liberation Serif" w:hAnsi="Liberation Serif"/>
        </w:rPr>
        <w:t>муни</w:t>
      </w:r>
      <w:r>
        <w:rPr>
          <w:rFonts w:ascii="Liberation Serif" w:hAnsi="Liberation Serif"/>
        </w:rPr>
        <w:t>ципального округа Курганской области</w:t>
      </w:r>
      <w:r>
        <w:rPr>
          <w:rFonts w:ascii="Liberation Serif" w:hAnsi="Liberation Serif"/>
        </w:rPr>
        <w:t>, не имеющие действующих договоров аренды земельных участков, заключенных до вступления в силу настоящего Положения, обязаны демонтировать нестационарный торговый объект,  и вправе участвовать в торгах на право заключени</w:t>
      </w:r>
      <w:r>
        <w:rPr>
          <w:rFonts w:ascii="Liberation Serif" w:hAnsi="Liberation Serif"/>
        </w:rPr>
        <w:t>я договоров на размещение нестационарных торговых объектов на общих основаниях.</w:t>
      </w:r>
    </w:p>
    <w:p w:rsidR="008A1C3D" w:rsidRDefault="00603FF3">
      <w:pPr>
        <w:pStyle w:val="Standard"/>
        <w:widowControl w:val="0"/>
        <w:jc w:val="both"/>
      </w:pPr>
      <w:r>
        <w:rPr>
          <w:rFonts w:ascii="Liberation Serif" w:hAnsi="Liberation Serif"/>
        </w:rPr>
        <w:tab/>
        <w:t>3. Субъекты торговли, осуществляющие деятельность в нестационарных торговых объектах, размещенных в местах, не предусмотренных схемой размещения нестационарных торговых объект</w:t>
      </w:r>
      <w:r>
        <w:rPr>
          <w:rFonts w:ascii="Liberation Serif" w:hAnsi="Liberation Serif"/>
        </w:rPr>
        <w:t xml:space="preserve">ов на территории Юргамышского </w:t>
      </w:r>
      <w:r>
        <w:rPr>
          <w:rFonts w:ascii="Liberation Serif" w:hAnsi="Liberation Serif"/>
        </w:rPr>
        <w:t>муниципального округа Курганской области,</w:t>
      </w:r>
      <w:r>
        <w:rPr>
          <w:rFonts w:ascii="Liberation Serif" w:hAnsi="Liberation Serif"/>
        </w:rPr>
        <w:t xml:space="preserve"> и:</w:t>
      </w:r>
      <w:bookmarkStart w:id="5" w:name="Par217"/>
    </w:p>
    <w:p w:rsidR="008A1C3D" w:rsidRDefault="00603FF3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- имеющие срочные договоры аренды земельных участков, заключенные до вступления в силу настоящего Положения, используют нестационарные торговые объекты до окончания срока действия д</w:t>
      </w:r>
      <w:r>
        <w:rPr>
          <w:rFonts w:ascii="Liberation Serif" w:hAnsi="Liberation Serif"/>
        </w:rPr>
        <w:t>оговоров аренды земельного участка;</w:t>
      </w:r>
    </w:p>
    <w:p w:rsidR="008A1C3D" w:rsidRDefault="00603FF3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имеющие договоры аренды земельных участков, заключенные до вступления в силу настоящего Положения на неопределенных срок, используют данные нестационарные торговые объекты до момента прекращения указанных договоров </w:t>
      </w:r>
      <w:r>
        <w:rPr>
          <w:rFonts w:ascii="Liberation Serif" w:hAnsi="Liberation Serif"/>
        </w:rPr>
        <w:t>аренды земельных участков в установленном законодательством порядке, то есть в течение 3 месяцев после получения от арендодателя письменного уведомления о расторжении договора аренды.</w:t>
      </w:r>
    </w:p>
    <w:p w:rsidR="008A1C3D" w:rsidRDefault="00603FF3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истечении срока действия договора аренды земельного участка или срока</w:t>
      </w:r>
      <w:r>
        <w:rPr>
          <w:rFonts w:ascii="Liberation Serif" w:hAnsi="Liberation Serif"/>
        </w:rPr>
        <w:t xml:space="preserve"> предупреждения о прекращении договора аренды земельного участка, заключенного на неопределенный срок, субъект торговли обязан освободить земельный участок, демонтировать нестационарный торговый объект в порядке, предусмотренном статьей 6 настоящего Положе</w:t>
      </w:r>
      <w:r>
        <w:rPr>
          <w:rFonts w:ascii="Liberation Serif" w:hAnsi="Liberation Serif"/>
        </w:rPr>
        <w:t>ния, и вправе участвовать в торгах на право заключения договоров на размещение нестационарных торговых объектов на общих основаниях.</w:t>
      </w:r>
    </w:p>
    <w:p w:rsidR="008A1C3D" w:rsidRDefault="00603FF3">
      <w:pPr>
        <w:pStyle w:val="Standard"/>
        <w:widowControl w:val="0"/>
        <w:ind w:firstLine="540"/>
        <w:jc w:val="both"/>
      </w:pPr>
      <w:r>
        <w:rPr>
          <w:rFonts w:ascii="Liberation Serif" w:hAnsi="Liberation Serif"/>
        </w:rPr>
        <w:t xml:space="preserve">4. Договоры на размещение нестационарных торговых объектов заключаются на основании </w:t>
      </w:r>
      <w:hyperlink r:id="rId31" w:history="1">
        <w:r>
          <w:rPr>
            <w:rFonts w:ascii="Liberation Serif" w:hAnsi="Liberation Serif"/>
          </w:rPr>
          <w:t>схемы</w:t>
        </w:r>
      </w:hyperlink>
      <w:r>
        <w:rPr>
          <w:rFonts w:ascii="Liberation Serif" w:hAnsi="Liberation Serif"/>
        </w:rPr>
        <w:t xml:space="preserve"> размещения нестационарных торговых объектов, утвержденной постановлением</w:t>
      </w:r>
      <w:r>
        <w:rPr>
          <w:rFonts w:ascii="Liberation Serif" w:hAnsi="Liberation Serif"/>
        </w:rPr>
        <w:t xml:space="preserve"> Администрации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</w:t>
      </w:r>
      <w:r>
        <w:rPr>
          <w:rFonts w:ascii="Liberation Serif" w:hAnsi="Liberation Serif"/>
        </w:rPr>
        <w:t xml:space="preserve"> округа Курганской области</w:t>
      </w:r>
      <w:r>
        <w:rPr>
          <w:rFonts w:ascii="Liberation Serif" w:hAnsi="Liberation Serif"/>
        </w:rPr>
        <w:t>.</w:t>
      </w:r>
      <w:r>
        <w:rPr>
          <w:rFonts w:ascii="Liberation Serif" w:hAnsi="Liberation Serif"/>
        </w:rPr>
        <w:t xml:space="preserve">  </w:t>
      </w:r>
      <w:bookmarkStart w:id="6" w:name="Par237"/>
      <w:bookmarkStart w:id="7" w:name="Par226"/>
    </w:p>
    <w:p w:rsidR="008A1C3D" w:rsidRDefault="00603FF3">
      <w:pPr>
        <w:pStyle w:val="Standard"/>
        <w:widowControl w:val="0"/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 Плата за право на заключение договора на размещение нестационарного торгового объекта не взимается в случае оплаты субъектом торговли арендной платы за пользование земельным участком, фактически занимаемым объектом в соотве</w:t>
      </w:r>
      <w:r>
        <w:rPr>
          <w:rFonts w:ascii="Liberation Serif" w:hAnsi="Liberation Serif"/>
        </w:rPr>
        <w:t>тствии с договором, заключенным с органом, уполномоченным осуществлять распоряжение земельными участками, находящимися в государственной либо в муниципальной собственности, либо участками, право собственности на которые не разграничено.</w:t>
      </w:r>
      <w:bookmarkStart w:id="8" w:name="Par245"/>
    </w:p>
    <w:p w:rsidR="008A1C3D" w:rsidRDefault="00603FF3">
      <w:pPr>
        <w:pStyle w:val="Standard"/>
        <w:widowControl w:val="0"/>
        <w:ind w:firstLine="709"/>
        <w:jc w:val="both"/>
      </w:pPr>
      <w:r>
        <w:rPr>
          <w:rFonts w:ascii="Liberation Serif" w:hAnsi="Liberation Serif"/>
        </w:rPr>
        <w:t xml:space="preserve">6. Отбор субъектов </w:t>
      </w:r>
      <w:r>
        <w:rPr>
          <w:rFonts w:ascii="Liberation Serif" w:hAnsi="Liberation Serif"/>
        </w:rPr>
        <w:t xml:space="preserve">торговли для организации торговой деятельности на свободных местах, определенных схемой размещения нестационарных торговых объектов на территории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>, осуществляется путем проведения торгов на право заключе</w:t>
      </w:r>
      <w:r>
        <w:rPr>
          <w:rFonts w:ascii="Liberation Serif" w:hAnsi="Liberation Serif"/>
        </w:rPr>
        <w:t>ния договора на размещение нестационарных торговых объектов.</w:t>
      </w:r>
    </w:p>
    <w:p w:rsidR="008A1C3D" w:rsidRDefault="008A1C3D">
      <w:pPr>
        <w:pStyle w:val="Standard"/>
        <w:widowControl w:val="0"/>
        <w:ind w:firstLine="709"/>
        <w:jc w:val="both"/>
      </w:pPr>
    </w:p>
    <w:p w:rsidR="008A1C3D" w:rsidRDefault="008A1C3D">
      <w:pPr>
        <w:pStyle w:val="Standard"/>
        <w:ind w:firstLine="4395"/>
        <w:jc w:val="center"/>
      </w:pPr>
    </w:p>
    <w:p w:rsidR="008A1C3D" w:rsidRDefault="008A1C3D">
      <w:pPr>
        <w:pStyle w:val="Standard"/>
        <w:ind w:firstLine="4395"/>
        <w:jc w:val="center"/>
      </w:pPr>
    </w:p>
    <w:p w:rsidR="008A1C3D" w:rsidRDefault="00603FF3">
      <w:pPr>
        <w:pStyle w:val="Standard"/>
        <w:spacing w:line="321" w:lineRule="exact"/>
        <w:ind w:firstLine="737"/>
        <w:jc w:val="both"/>
      </w:pPr>
      <w:hyperlink r:id="rId32" w:history="1"/>
    </w:p>
    <w:p w:rsidR="008A1C3D" w:rsidRDefault="00603FF3">
      <w:pPr>
        <w:pStyle w:val="Standard"/>
        <w:spacing w:line="321" w:lineRule="exact"/>
        <w:ind w:firstLine="737"/>
        <w:jc w:val="both"/>
      </w:pPr>
      <w:hyperlink r:id="rId33" w:history="1"/>
    </w:p>
    <w:p w:rsidR="008A1C3D" w:rsidRDefault="00603FF3">
      <w:pPr>
        <w:pStyle w:val="Standard"/>
        <w:spacing w:line="321" w:lineRule="exact"/>
        <w:jc w:val="both"/>
        <w:rPr>
          <w:rFonts w:ascii="Liberation Serif" w:hAnsi="Liberation Serif"/>
        </w:rPr>
      </w:pPr>
      <w:hyperlink r:id="rId34" w:history="1"/>
    </w:p>
    <w:p w:rsidR="00000000" w:rsidRDefault="00603FF3">
      <w:pPr>
        <w:rPr>
          <w:szCs w:val="21"/>
        </w:rPr>
        <w:sectPr w:rsidR="00000000">
          <w:pgSz w:w="11906" w:h="16838"/>
          <w:pgMar w:top="1125" w:right="851" w:bottom="1148" w:left="1701" w:header="720" w:footer="720" w:gutter="0"/>
          <w:cols w:space="720"/>
        </w:sectPr>
      </w:pPr>
    </w:p>
    <w:p w:rsidR="008A1C3D" w:rsidRDefault="00603FF3">
      <w:pPr>
        <w:pStyle w:val="Standard"/>
        <w:tabs>
          <w:tab w:val="left" w:pos="570"/>
          <w:tab w:val="left" w:pos="3229"/>
          <w:tab w:val="left" w:pos="5042"/>
          <w:tab w:val="left" w:pos="6827"/>
          <w:tab w:val="left" w:pos="8118"/>
          <w:tab w:val="left" w:pos="9726"/>
        </w:tabs>
        <w:spacing w:before="20" w:line="309" w:lineRule="exact"/>
        <w:jc w:val="both"/>
      </w:pPr>
      <w:hyperlink r:id="rId35" w:history="1"/>
    </w:p>
    <w:p w:rsidR="008A1C3D" w:rsidRDefault="00603FF3">
      <w:pPr>
        <w:pStyle w:val="Standard"/>
        <w:spacing w:line="309" w:lineRule="exact"/>
        <w:jc w:val="both"/>
      </w:pPr>
      <w:hyperlink r:id="rId36" w:history="1"/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p w:rsidR="008A1C3D" w:rsidRDefault="00603FF3">
      <w:pPr>
        <w:pStyle w:val="Standard"/>
      </w:pPr>
      <w:hyperlink r:id="rId37" w:history="1"/>
    </w:p>
    <w:p w:rsidR="008A1C3D" w:rsidRDefault="00603FF3">
      <w:pPr>
        <w:pStyle w:val="Standard"/>
      </w:pPr>
      <w:hyperlink r:id="rId38" w:history="1"/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  <w:hyperlink r:id="rId39" w:history="1"/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  <w:hyperlink r:id="rId40" w:history="1"/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  <w:hyperlink r:id="rId41" w:history="1"/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  <w:hyperlink r:id="rId42" w:history="1"/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  <w:hyperlink r:id="rId43" w:history="1"/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0"/>
          <w:szCs w:val="20"/>
        </w:rPr>
      </w:pPr>
      <w:hyperlink r:id="rId44" w:history="1">
        <w:r>
          <w:rPr>
            <w:rFonts w:ascii="Liberation Serif" w:hAnsi="Liberation Serif"/>
            <w:color w:val="000000"/>
            <w:sz w:val="28"/>
            <w:szCs w:val="28"/>
          </w:rPr>
          <w:t xml:space="preserve">  </w:t>
        </w:r>
      </w:hyperlink>
      <w:hyperlink r:id="rId45" w:history="1">
        <w:r>
          <w:rPr>
            <w:rFonts w:ascii="Liberation Serif" w:hAnsi="Liberation Serif"/>
            <w:color w:val="000000"/>
            <w:sz w:val="28"/>
            <w:szCs w:val="28"/>
          </w:rPr>
          <w:t xml:space="preserve">                                                           </w:t>
        </w:r>
      </w:hyperlink>
      <w:hyperlink r:id="rId46" w:history="1">
        <w:r>
          <w:rPr>
            <w:rFonts w:ascii="Liberation Serif" w:hAnsi="Liberation Serif"/>
            <w:color w:val="000000"/>
            <w:sz w:val="28"/>
            <w:szCs w:val="28"/>
          </w:rPr>
          <w:t>П</w:t>
        </w:r>
      </w:hyperlink>
      <w:hyperlink r:id="rId47" w:history="1">
        <w:r>
          <w:rPr>
            <w:rFonts w:ascii="Liberation Serif" w:hAnsi="Liberation Serif"/>
            <w:color w:val="000000"/>
          </w:rPr>
          <w:t>риложение</w:t>
        </w:r>
      </w:hyperlink>
      <w:hyperlink r:id="rId48" w:history="1">
        <w:r>
          <w:rPr>
            <w:rFonts w:ascii="Liberation Serif" w:hAnsi="Liberation Serif"/>
            <w:color w:val="000000"/>
            <w:spacing w:val="-8"/>
          </w:rPr>
          <w:t xml:space="preserve"> </w:t>
        </w:r>
      </w:hyperlink>
      <w:hyperlink r:id="rId49" w:history="1">
        <w:r>
          <w:rPr>
            <w:rFonts w:ascii="Liberation Serif" w:hAnsi="Liberation Serif"/>
            <w:color w:val="000000"/>
          </w:rPr>
          <w:t>1</w:t>
        </w:r>
      </w:hyperlink>
      <w:hyperlink r:id="rId50" w:history="1">
        <w:r>
          <w:rPr>
            <w:rFonts w:ascii="Liberation Serif" w:hAnsi="Liberation Serif"/>
          </w:rPr>
          <w:t xml:space="preserve"> </w:t>
        </w:r>
      </w:hyperlink>
    </w:p>
    <w:p w:rsidR="008A1C3D" w:rsidRDefault="00603FF3">
      <w:pPr>
        <w:pStyle w:val="Standard"/>
        <w:rPr>
          <w:rFonts w:ascii="Liberation Serif" w:hAnsi="Liberation Serif"/>
        </w:rPr>
      </w:pPr>
      <w:hyperlink r:id="rId51" w:history="1">
        <w:r>
          <w:rPr>
            <w:rFonts w:ascii="Liberation Serif" w:hAnsi="Liberation Serif"/>
            <w:color w:val="000000"/>
          </w:rPr>
          <w:t xml:space="preserve">  </w:t>
        </w:r>
      </w:hyperlink>
      <w:hyperlink r:id="rId52" w:history="1">
        <w:r>
          <w:rPr>
            <w:rFonts w:ascii="Liberation Serif" w:hAnsi="Liberation Serif"/>
            <w:color w:val="000000"/>
          </w:rPr>
          <w:t xml:space="preserve">                                                                            </w:t>
        </w:r>
      </w:hyperlink>
      <w:hyperlink r:id="rId53" w:history="1">
        <w:r>
          <w:rPr>
            <w:rFonts w:ascii="Liberation Serif" w:hAnsi="Liberation Serif"/>
            <w:color w:val="000000"/>
          </w:rPr>
          <w:t xml:space="preserve">к Положению о </w:t>
        </w:r>
      </w:hyperlink>
      <w:hyperlink r:id="rId54" w:history="1">
        <w:r>
          <w:rPr>
            <w:rFonts w:ascii="Liberation Serif" w:hAnsi="Liberation Serif"/>
            <w:color w:val="000000"/>
            <w:spacing w:val="-3"/>
          </w:rPr>
          <w:t>порядке</w:t>
        </w:r>
      </w:hyperlink>
      <w:hyperlink r:id="rId55" w:history="1">
        <w:r>
          <w:rPr>
            <w:rFonts w:ascii="Liberation Serif" w:hAnsi="Liberation Serif"/>
          </w:rPr>
          <w:t xml:space="preserve"> </w:t>
        </w:r>
      </w:hyperlink>
      <w:hyperlink r:id="rId56" w:history="1">
        <w:r>
          <w:rPr>
            <w:rFonts w:ascii="Liberation Serif" w:hAnsi="Liberation Serif"/>
            <w:color w:val="000000"/>
          </w:rPr>
          <w:t xml:space="preserve">размещения   </w:t>
        </w:r>
      </w:hyperlink>
      <w:hyperlink r:id="rId57" w:history="1">
        <w:r>
          <w:rPr>
            <w:rFonts w:ascii="Liberation Serif" w:hAnsi="Liberation Serif"/>
            <w:color w:val="000000"/>
          </w:rPr>
          <w:t xml:space="preserve">                      </w:t>
        </w:r>
      </w:hyperlink>
    </w:p>
    <w:p w:rsidR="008A1C3D" w:rsidRDefault="00603FF3">
      <w:pPr>
        <w:pStyle w:val="Standard"/>
        <w:rPr>
          <w:rFonts w:ascii="Liberation Serif" w:hAnsi="Liberation Serif"/>
        </w:rPr>
      </w:pPr>
      <w:hyperlink r:id="rId58" w:history="1">
        <w:r>
          <w:rPr>
            <w:rFonts w:ascii="Liberation Serif" w:hAnsi="Liberation Serif"/>
            <w:color w:val="000000"/>
            <w:spacing w:val="-1"/>
          </w:rPr>
          <w:t xml:space="preserve">                                                                               </w:t>
        </w:r>
      </w:hyperlink>
      <w:hyperlink r:id="rId59" w:history="1">
        <w:r>
          <w:rPr>
            <w:rFonts w:ascii="Liberation Serif" w:hAnsi="Liberation Serif"/>
            <w:color w:val="000000"/>
            <w:spacing w:val="-1"/>
          </w:rPr>
          <w:t xml:space="preserve">нестационарных </w:t>
        </w:r>
      </w:hyperlink>
      <w:hyperlink r:id="rId60" w:history="1">
        <w:r>
          <w:rPr>
            <w:rFonts w:ascii="Liberation Serif" w:hAnsi="Liberation Serif"/>
            <w:color w:val="000000"/>
            <w:spacing w:val="-1"/>
          </w:rPr>
          <w:t>торговых</w:t>
        </w:r>
      </w:hyperlink>
      <w:hyperlink r:id="rId61" w:history="1">
        <w:r>
          <w:rPr>
            <w:rFonts w:ascii="Liberation Serif" w:hAnsi="Liberation Serif"/>
          </w:rPr>
          <w:t xml:space="preserve"> </w:t>
        </w:r>
      </w:hyperlink>
      <w:hyperlink r:id="rId62" w:history="1">
        <w:r>
          <w:rPr>
            <w:rFonts w:ascii="Liberation Serif" w:hAnsi="Liberation Serif"/>
            <w:color w:val="000000"/>
          </w:rPr>
          <w:t xml:space="preserve">объектов </w:t>
        </w:r>
      </w:hyperlink>
      <w:hyperlink r:id="rId63" w:history="1">
        <w:r>
          <w:rPr>
            <w:rFonts w:ascii="Liberation Serif" w:hAnsi="Liberation Serif"/>
            <w:color w:val="000000"/>
          </w:rPr>
          <w:t xml:space="preserve">на                         </w:t>
        </w:r>
      </w:hyperlink>
    </w:p>
    <w:p w:rsidR="008A1C3D" w:rsidRDefault="00603FF3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2"/>
        </w:rPr>
        <w:t xml:space="preserve">                                                                                 </w:t>
      </w:r>
      <w:hyperlink r:id="rId64" w:history="1">
        <w:r>
          <w:rPr>
            <w:rFonts w:ascii="Liberation Serif" w:hAnsi="Liberation Serif"/>
            <w:color w:val="000000"/>
            <w:spacing w:val="-2"/>
          </w:rPr>
          <w:t>территории</w:t>
        </w:r>
      </w:hyperlink>
      <w:hyperlink r:id="rId65" w:history="1">
        <w:r>
          <w:rPr>
            <w:rFonts w:ascii="Liberation Serif" w:hAnsi="Liberation Serif"/>
            <w:color w:val="000000"/>
          </w:rPr>
          <w:t xml:space="preserve"> </w:t>
        </w:r>
      </w:hyperlink>
      <w:hyperlink r:id="rId66" w:history="1">
        <w:r>
          <w:rPr>
            <w:rFonts w:ascii="Liberation Serif" w:hAnsi="Liberation Serif"/>
            <w:color w:val="000000"/>
          </w:rPr>
          <w:t xml:space="preserve">Юргамышского муниципального             </w:t>
        </w:r>
      </w:hyperlink>
    </w:p>
    <w:p w:rsidR="008A1C3D" w:rsidRDefault="00603FF3">
      <w:pPr>
        <w:pStyle w:val="Standard"/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</w:t>
      </w:r>
      <w:hyperlink r:id="rId67" w:history="1">
        <w:r>
          <w:rPr>
            <w:rFonts w:ascii="Liberation Serif" w:hAnsi="Liberation Serif"/>
            <w:color w:val="000000"/>
          </w:rPr>
          <w:t>округа</w:t>
        </w:r>
      </w:hyperlink>
      <w:hyperlink r:id="rId68" w:history="1">
        <w:r>
          <w:rPr>
            <w:rFonts w:ascii="Liberation Serif" w:hAnsi="Liberation Serif"/>
          </w:rPr>
          <w:t xml:space="preserve"> </w:t>
        </w:r>
      </w:hyperlink>
      <w:r>
        <w:rPr>
          <w:rFonts w:ascii="Liberation Serif" w:hAnsi="Liberation Serif"/>
        </w:rPr>
        <w:t>Курганской области</w:t>
      </w:r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720"/>
        </w:sectPr>
      </w:pPr>
    </w:p>
    <w:p w:rsidR="008A1C3D" w:rsidRDefault="00603FF3">
      <w:pPr>
        <w:pStyle w:val="Standard"/>
        <w:spacing w:before="300" w:line="265" w:lineRule="exact"/>
      </w:pPr>
      <w:hyperlink r:id="rId69" w:history="1"/>
    </w:p>
    <w:p w:rsidR="008A1C3D" w:rsidRDefault="00603FF3">
      <w:pPr>
        <w:pStyle w:val="Standard"/>
        <w:spacing w:before="300" w:line="265" w:lineRule="exact"/>
        <w:jc w:val="center"/>
        <w:rPr>
          <w:rFonts w:ascii="Liberation Serif" w:hAnsi="Liberation Serif"/>
          <w:b/>
          <w:color w:val="000000"/>
          <w:spacing w:val="-1"/>
        </w:rPr>
      </w:pPr>
      <w:r>
        <w:rPr>
          <w:rFonts w:ascii="Liberation Serif" w:hAnsi="Liberation Serif"/>
          <w:b/>
          <w:color w:val="000000"/>
          <w:spacing w:val="-1"/>
        </w:rPr>
        <w:t>ПОЛОЖЕНИЕ</w:t>
      </w:r>
    </w:p>
    <w:p w:rsidR="008A1C3D" w:rsidRDefault="00603FF3">
      <w:pPr>
        <w:pStyle w:val="Standard"/>
        <w:widowControl w:val="0"/>
        <w:jc w:val="center"/>
        <w:rPr>
          <w:rFonts w:ascii="Liberation Serif" w:hAnsi="Liberation Serif"/>
          <w:b/>
          <w:spacing w:val="-1"/>
        </w:rPr>
      </w:pPr>
      <w:r>
        <w:rPr>
          <w:rFonts w:ascii="Liberation Serif" w:hAnsi="Liberation Serif"/>
          <w:b/>
          <w:spacing w:val="-1"/>
        </w:rPr>
        <w:t>о порядке проведения торгов на право заключения договора</w:t>
      </w:r>
    </w:p>
    <w:p w:rsidR="008A1C3D" w:rsidRDefault="00603FF3">
      <w:pPr>
        <w:pStyle w:val="Standard"/>
        <w:widowControl w:val="0"/>
        <w:jc w:val="center"/>
        <w:rPr>
          <w:rFonts w:ascii="Liberation Serif" w:hAnsi="Liberation Serif"/>
          <w:b/>
          <w:spacing w:val="-1"/>
        </w:rPr>
      </w:pPr>
      <w:r>
        <w:rPr>
          <w:rFonts w:ascii="Liberation Serif" w:hAnsi="Liberation Serif"/>
          <w:b/>
          <w:spacing w:val="-1"/>
        </w:rPr>
        <w:t xml:space="preserve">на </w:t>
      </w:r>
      <w:r>
        <w:rPr>
          <w:rFonts w:ascii="Liberation Serif" w:hAnsi="Liberation Serif"/>
          <w:b/>
          <w:spacing w:val="-1"/>
        </w:rPr>
        <w:t>размещение нестационарного торгового объекта</w:t>
      </w: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Статья 1. Общие положения</w:t>
      </w: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  <w:b/>
        </w:rPr>
      </w:pPr>
      <w:bookmarkStart w:id="9" w:name="Par269"/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Положение о порядке проведения торгов на право заключения договора на размещение нестационарного торгового объекта (далее - Положение) определяет организацию и процедуру  проведени</w:t>
      </w:r>
      <w:r>
        <w:rPr>
          <w:rFonts w:ascii="Liberation Serif" w:hAnsi="Liberation Serif"/>
        </w:rPr>
        <w:t>я торгов на право заключения договора на размещение нестационарного торгового объекта.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Торги проводятся </w:t>
      </w:r>
      <w:r>
        <w:rPr>
          <w:rFonts w:ascii="Liberation Serif" w:hAnsi="Liberation Serif"/>
          <w:b/>
        </w:rPr>
        <w:t>в форме открытого аукциона</w:t>
      </w:r>
      <w:r>
        <w:rPr>
          <w:rFonts w:ascii="Liberation Serif" w:hAnsi="Liberation Serif"/>
        </w:rPr>
        <w:t xml:space="preserve">, предметом </w:t>
      </w:r>
      <w:r>
        <w:rPr>
          <w:rFonts w:ascii="Liberation Serif" w:hAnsi="Liberation Serif"/>
          <w:spacing w:val="1"/>
        </w:rPr>
        <w:t>которого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spacing w:val="1"/>
        </w:rPr>
        <w:t>является</w:t>
      </w:r>
      <w:r>
        <w:rPr>
          <w:rFonts w:ascii="Liberation Serif" w:hAnsi="Liberation Serif"/>
        </w:rPr>
        <w:t xml:space="preserve"> право заключения договора на размещение нестационарного торгового объекта.</w:t>
      </w:r>
    </w:p>
    <w:p w:rsidR="008A1C3D" w:rsidRDefault="00603FF3">
      <w:pPr>
        <w:pStyle w:val="Standard"/>
        <w:shd w:val="clear" w:color="auto" w:fill="FFFFFF"/>
        <w:tabs>
          <w:tab w:val="left" w:pos="1015"/>
        </w:tabs>
        <w:spacing w:line="317" w:lineRule="exact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3.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spacing w:val="2"/>
        </w:rPr>
        <w:t xml:space="preserve">Основными </w:t>
      </w:r>
      <w:r>
        <w:rPr>
          <w:rFonts w:ascii="Liberation Serif" w:hAnsi="Liberation Serif"/>
          <w:spacing w:val="2"/>
        </w:rPr>
        <w:t>целями проведения аукциона являются:</w:t>
      </w:r>
    </w:p>
    <w:p w:rsidR="008A1C3D" w:rsidRDefault="00603FF3">
      <w:pPr>
        <w:pStyle w:val="Standard"/>
        <w:shd w:val="clear" w:color="auto" w:fill="FFFFFF"/>
        <w:spacing w:line="317" w:lineRule="exact"/>
        <w:ind w:left="14" w:firstLine="837"/>
        <w:jc w:val="both"/>
        <w:rPr>
          <w:rFonts w:ascii="Liberation Serif" w:hAnsi="Liberation Serif"/>
        </w:rPr>
      </w:pPr>
      <w:r>
        <w:rPr>
          <w:rFonts w:ascii="Liberation Serif" w:hAnsi="Liberation Serif"/>
          <w:spacing w:val="1"/>
        </w:rPr>
        <w:t xml:space="preserve">3.1 создание равных условий и возможностей для получения права </w:t>
      </w:r>
      <w:r>
        <w:rPr>
          <w:rFonts w:ascii="Liberation Serif" w:hAnsi="Liberation Serif"/>
          <w:spacing w:val="14"/>
        </w:rPr>
        <w:t xml:space="preserve">заключения договора </w:t>
      </w:r>
      <w:r>
        <w:rPr>
          <w:rFonts w:ascii="Liberation Serif" w:hAnsi="Liberation Serif"/>
        </w:rPr>
        <w:t>на размещение нестационарного торгового объекта</w:t>
      </w:r>
      <w:r>
        <w:rPr>
          <w:rFonts w:ascii="Liberation Serif" w:hAnsi="Liberation Serif"/>
          <w:spacing w:val="1"/>
        </w:rPr>
        <w:t>;</w:t>
      </w:r>
    </w:p>
    <w:p w:rsidR="008A1C3D" w:rsidRDefault="00603FF3">
      <w:pPr>
        <w:pStyle w:val="Standard"/>
        <w:shd w:val="clear" w:color="auto" w:fill="FFFFFF"/>
        <w:spacing w:line="317" w:lineRule="exact"/>
        <w:ind w:left="14" w:firstLine="83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3.2 </w:t>
      </w:r>
      <w:r>
        <w:rPr>
          <w:rFonts w:ascii="Liberation Serif" w:hAnsi="Liberation Serif"/>
          <w:spacing w:val="14"/>
        </w:rPr>
        <w:t xml:space="preserve">заключение договора </w:t>
      </w:r>
      <w:r>
        <w:rPr>
          <w:rFonts w:ascii="Liberation Serif" w:hAnsi="Liberation Serif"/>
        </w:rPr>
        <w:t>на размещение нестационарного торгового объекта</w:t>
      </w:r>
      <w:r>
        <w:rPr>
          <w:rFonts w:ascii="Liberation Serif" w:hAnsi="Liberation Serif"/>
          <w:spacing w:val="1"/>
        </w:rPr>
        <w:t>;</w:t>
      </w:r>
    </w:p>
    <w:p w:rsidR="008A1C3D" w:rsidRDefault="00603FF3">
      <w:pPr>
        <w:pStyle w:val="Standard"/>
        <w:widowControl w:val="0"/>
        <w:shd w:val="clear" w:color="auto" w:fill="FFFFFF"/>
        <w:tabs>
          <w:tab w:val="left" w:pos="709"/>
        </w:tabs>
        <w:spacing w:line="317" w:lineRule="exact"/>
        <w:ind w:firstLine="794"/>
        <w:jc w:val="both"/>
        <w:textAlignment w:val="auto"/>
      </w:pPr>
      <w:r>
        <w:rPr>
          <w:rFonts w:ascii="Liberation Serif" w:hAnsi="Liberation Serif"/>
          <w:spacing w:val="1"/>
        </w:rPr>
        <w:t>3.3 пополнение</w:t>
      </w:r>
      <w:r>
        <w:rPr>
          <w:rFonts w:ascii="Liberation Serif" w:hAnsi="Liberation Serif"/>
          <w:spacing w:val="1"/>
        </w:rPr>
        <w:t xml:space="preserve"> доходов бюджета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spacing w:val="1"/>
        </w:rPr>
        <w:t>.</w:t>
      </w:r>
    </w:p>
    <w:p w:rsidR="008A1C3D" w:rsidRDefault="00603FF3">
      <w:pPr>
        <w:pStyle w:val="Standard"/>
        <w:widowControl w:val="0"/>
        <w:shd w:val="clear" w:color="auto" w:fill="FFFFFF"/>
        <w:tabs>
          <w:tab w:val="left" w:pos="709"/>
        </w:tabs>
        <w:spacing w:line="317" w:lineRule="exact"/>
        <w:ind w:firstLine="851"/>
        <w:jc w:val="both"/>
        <w:textAlignment w:val="auto"/>
      </w:pPr>
      <w:r>
        <w:rPr>
          <w:rFonts w:ascii="Liberation Serif" w:hAnsi="Liberation Serif"/>
          <w:spacing w:val="1"/>
        </w:rPr>
        <w:t xml:space="preserve">4. </w:t>
      </w:r>
      <w:r>
        <w:rPr>
          <w:rFonts w:ascii="Liberation Serif" w:hAnsi="Liberation Serif"/>
          <w:b/>
          <w:spacing w:val="1"/>
        </w:rPr>
        <w:t xml:space="preserve">Начальная цена </w:t>
      </w:r>
      <w:r>
        <w:rPr>
          <w:rFonts w:ascii="Liberation Serif" w:hAnsi="Liberation Serif"/>
          <w:b/>
        </w:rPr>
        <w:t>права заключения</w:t>
      </w:r>
      <w:r>
        <w:rPr>
          <w:rFonts w:ascii="Liberation Serif" w:hAnsi="Liberation Serif"/>
        </w:rPr>
        <w:t xml:space="preserve"> договора на размещение нестационарного торгового объекта устанавливается в размере, определяемом Методикой определения размера платы за размещение не</w:t>
      </w:r>
      <w:r>
        <w:rPr>
          <w:rFonts w:ascii="Liberation Serif" w:hAnsi="Liberation Serif"/>
        </w:rPr>
        <w:t xml:space="preserve">стационарного торгового объекта на территории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, </w:t>
      </w:r>
      <w:r>
        <w:rPr>
          <w:rFonts w:ascii="Liberation Serif" w:hAnsi="Liberation Serif"/>
          <w:shd w:val="clear" w:color="auto" w:fill="FFFFFF"/>
        </w:rPr>
        <w:t>согласно Приложению №3 к Положению</w:t>
      </w:r>
      <w:r>
        <w:rPr>
          <w:rFonts w:ascii="Liberation Serif" w:hAnsi="Liberation Serif"/>
          <w:shd w:val="clear" w:color="auto" w:fill="FFFFFF"/>
        </w:rPr>
        <w:t>.</w:t>
      </w:r>
    </w:p>
    <w:p w:rsidR="008A1C3D" w:rsidRDefault="00603FF3">
      <w:pPr>
        <w:pStyle w:val="Standard"/>
        <w:widowControl w:val="0"/>
        <w:ind w:firstLine="851"/>
        <w:jc w:val="both"/>
      </w:pPr>
      <w:r>
        <w:rPr>
          <w:rFonts w:ascii="Liberation Serif" w:hAnsi="Liberation Serif"/>
        </w:rPr>
        <w:t xml:space="preserve">5. </w:t>
      </w:r>
      <w:r>
        <w:rPr>
          <w:rFonts w:ascii="Liberation Serif" w:hAnsi="Liberation Serif"/>
          <w:b/>
        </w:rPr>
        <w:t>Организацию и проведение аукциона</w:t>
      </w:r>
      <w:r>
        <w:rPr>
          <w:rFonts w:ascii="Liberation Serif" w:hAnsi="Liberation Serif"/>
        </w:rPr>
        <w:t xml:space="preserve"> по продаже права на заключение договоров на размещение нестационарных торговых объ</w:t>
      </w:r>
      <w:r>
        <w:rPr>
          <w:rFonts w:ascii="Liberation Serif" w:hAnsi="Liberation Serif"/>
        </w:rPr>
        <w:t xml:space="preserve">ектов </w:t>
      </w:r>
      <w:r>
        <w:rPr>
          <w:rFonts w:ascii="Liberation Serif" w:hAnsi="Liberation Serif"/>
          <w:b/>
        </w:rPr>
        <w:t>осуществляет комиссия по аукциону</w:t>
      </w:r>
      <w:r>
        <w:rPr>
          <w:rFonts w:ascii="Liberation Serif" w:hAnsi="Liberation Serif"/>
        </w:rPr>
        <w:t xml:space="preserve"> (далее - Комиссия), в состав которой</w:t>
      </w:r>
      <w:r>
        <w:rPr>
          <w:rFonts w:ascii="Liberation Serif" w:hAnsi="Liberation Serif"/>
          <w:spacing w:val="1"/>
        </w:rPr>
        <w:t xml:space="preserve"> входят представители Администрации</w:t>
      </w:r>
      <w:r>
        <w:rPr>
          <w:rFonts w:ascii="Liberation Serif" w:hAnsi="Liberation Serif"/>
          <w:b/>
          <w:spacing w:val="1"/>
        </w:rPr>
        <w:t xml:space="preserve">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b/>
          <w:spacing w:val="1"/>
        </w:rPr>
        <w:t xml:space="preserve"> </w:t>
      </w:r>
      <w:r>
        <w:rPr>
          <w:rFonts w:ascii="Liberation Serif" w:hAnsi="Liberation Serif"/>
          <w:spacing w:val="1"/>
        </w:rPr>
        <w:t xml:space="preserve">и ее </w:t>
      </w:r>
      <w:r>
        <w:rPr>
          <w:rFonts w:ascii="Liberation Serif" w:hAnsi="Liberation Serif"/>
          <w:spacing w:val="1"/>
        </w:rPr>
        <w:t>структурных подразделений</w:t>
      </w:r>
      <w:r>
        <w:rPr>
          <w:rFonts w:ascii="Liberation Serif" w:hAnsi="Liberation Serif"/>
          <w:spacing w:val="1"/>
        </w:rPr>
        <w:t>.</w:t>
      </w:r>
    </w:p>
    <w:p w:rsidR="008A1C3D" w:rsidRDefault="00603FF3">
      <w:pPr>
        <w:pStyle w:val="Standard"/>
        <w:widowControl w:val="0"/>
        <w:ind w:firstLine="851"/>
        <w:jc w:val="both"/>
      </w:pPr>
      <w:r>
        <w:rPr>
          <w:rFonts w:ascii="Liberation Serif" w:hAnsi="Liberation Serif"/>
          <w:spacing w:val="1"/>
        </w:rPr>
        <w:t xml:space="preserve">7. Договор </w:t>
      </w:r>
      <w:r>
        <w:rPr>
          <w:rFonts w:ascii="Liberation Serif" w:hAnsi="Liberation Serif"/>
        </w:rPr>
        <w:t>на размещение нестационарного торгового объекта</w:t>
      </w:r>
      <w:r>
        <w:rPr>
          <w:rFonts w:ascii="Liberation Serif" w:hAnsi="Liberation Serif"/>
        </w:rPr>
        <w:t xml:space="preserve"> заключается </w:t>
      </w:r>
      <w:r>
        <w:rPr>
          <w:rFonts w:ascii="Liberation Serif" w:hAnsi="Liberation Serif"/>
          <w:b/>
        </w:rPr>
        <w:t xml:space="preserve">сроком на </w:t>
      </w:r>
      <w:r>
        <w:rPr>
          <w:rFonts w:ascii="Liberation Serif" w:hAnsi="Liberation Serif"/>
          <w:b/>
        </w:rPr>
        <w:t>5 лет</w:t>
      </w:r>
      <w:r>
        <w:rPr>
          <w:rFonts w:ascii="Liberation Serif" w:hAnsi="Liberation Serif"/>
          <w:b/>
        </w:rPr>
        <w:t>.</w:t>
      </w:r>
    </w:p>
    <w:p w:rsidR="008A1C3D" w:rsidRDefault="008A1C3D">
      <w:pPr>
        <w:pStyle w:val="Standard"/>
        <w:widowControl w:val="0"/>
        <w:ind w:firstLine="851"/>
        <w:jc w:val="both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851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Статья 2. Основные понятия и термины</w:t>
      </w:r>
    </w:p>
    <w:p w:rsidR="008A1C3D" w:rsidRDefault="008A1C3D">
      <w:pPr>
        <w:pStyle w:val="Standard"/>
        <w:widowControl w:val="0"/>
        <w:ind w:firstLine="851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Претендент - </w:t>
      </w:r>
      <w:r>
        <w:rPr>
          <w:rFonts w:ascii="Liberation Serif" w:hAnsi="Liberation Serif"/>
          <w:color w:val="000000"/>
        </w:rPr>
        <w:t>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</w:t>
      </w:r>
      <w:r>
        <w:rPr>
          <w:rFonts w:ascii="Liberation Serif" w:hAnsi="Liberation Serif"/>
          <w:color w:val="000000"/>
        </w:rPr>
        <w:t xml:space="preserve">, выразившие волеизъявление на участие в </w:t>
      </w:r>
      <w:r>
        <w:rPr>
          <w:rFonts w:ascii="Liberation Serif" w:hAnsi="Liberation Serif"/>
        </w:rPr>
        <w:t>аукционе на право заключения договора на размещение нестационарного торгового объекта (далее - Договор).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Участник аукциона - лицо, допущенное Комиссией для участия в аукционе.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</w:t>
      </w:r>
      <w:r>
        <w:rPr>
          <w:rFonts w:ascii="Liberation Serif" w:hAnsi="Liberation Serif"/>
          <w:b/>
        </w:rPr>
        <w:t>Победитель аукциона - лицо, предл</w:t>
      </w:r>
      <w:r>
        <w:rPr>
          <w:rFonts w:ascii="Liberation Serif" w:hAnsi="Liberation Serif"/>
          <w:b/>
        </w:rPr>
        <w:t>ожившее наивысшую цену за</w:t>
      </w:r>
      <w:r>
        <w:rPr>
          <w:rFonts w:ascii="Liberation Serif" w:hAnsi="Liberation Serif"/>
        </w:rPr>
        <w:t xml:space="preserve"> право на заключение Договора в порядке, установленном настоящим Положением.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4. Единственный участник аукциона – единственный претендент, в отношении которого Комиссией принято решение о допуске к участию в аукционе, признании учас</w:t>
      </w:r>
      <w:r>
        <w:rPr>
          <w:rFonts w:ascii="Liberation Serif" w:hAnsi="Liberation Serif"/>
          <w:color w:val="000000"/>
        </w:rPr>
        <w:t>тником аукциона и заключении Договора.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5</w:t>
      </w:r>
      <w:r>
        <w:rPr>
          <w:rFonts w:ascii="Liberation Serif" w:hAnsi="Liberation Serif"/>
          <w:b/>
          <w:color w:val="000000"/>
        </w:rPr>
        <w:t>. Протокол вскрытия конвертов на участие в аукционе</w:t>
      </w:r>
      <w:r>
        <w:rPr>
          <w:rFonts w:ascii="Liberation Serif" w:hAnsi="Liberation Serif"/>
          <w:color w:val="000000"/>
        </w:rPr>
        <w:t xml:space="preserve"> – протокол, подписываемый членами Комиссии, констатирующий факт и количество поданных заявок в срок, установленный в извещении об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6. </w:t>
      </w:r>
      <w:r>
        <w:rPr>
          <w:rFonts w:ascii="Liberation Serif" w:hAnsi="Liberation Serif"/>
          <w:b/>
          <w:color w:val="000000"/>
        </w:rPr>
        <w:t>Протокол рассмотрения</w:t>
      </w:r>
      <w:r>
        <w:rPr>
          <w:rFonts w:ascii="Liberation Serif" w:hAnsi="Liberation Serif"/>
          <w:b/>
          <w:color w:val="000000"/>
        </w:rPr>
        <w:t xml:space="preserve"> заявок</w:t>
      </w:r>
      <w:r>
        <w:rPr>
          <w:rFonts w:ascii="Liberation Serif" w:hAnsi="Liberation Serif"/>
          <w:color w:val="000000"/>
        </w:rPr>
        <w:t xml:space="preserve"> – протокол, подписываемый членами Комиссии, содержащий решение о допуске к участию в аукционе и признании участником аукциона либо об отказе в допуске к участию в аукционе.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7. </w:t>
      </w:r>
      <w:r>
        <w:rPr>
          <w:rFonts w:ascii="Liberation Serif" w:hAnsi="Liberation Serif"/>
          <w:b/>
        </w:rPr>
        <w:t>Протокол  аукциона</w:t>
      </w:r>
      <w:r>
        <w:rPr>
          <w:rFonts w:ascii="Liberation Serif" w:hAnsi="Liberation Serif"/>
        </w:rPr>
        <w:t xml:space="preserve">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8A1C3D" w:rsidRDefault="00603FF3">
      <w:pPr>
        <w:pStyle w:val="Standard"/>
        <w:widowControl w:val="0"/>
        <w:ind w:firstLine="851"/>
        <w:jc w:val="both"/>
      </w:pPr>
      <w:r>
        <w:rPr>
          <w:rFonts w:ascii="Liberation Serif" w:hAnsi="Liberation Serif"/>
        </w:rPr>
        <w:t xml:space="preserve">8. Официальный сайт муниципального образования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в сети Интернет - офи</w:t>
      </w:r>
      <w:r>
        <w:rPr>
          <w:rFonts w:ascii="Liberation Serif" w:hAnsi="Liberation Serif"/>
        </w:rPr>
        <w:t>циальный информационно-справочный сервер ЮРГАМЫШ 45.РФ.</w:t>
      </w:r>
    </w:p>
    <w:p w:rsidR="008A1C3D" w:rsidRDefault="008A1C3D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</w:p>
    <w:p w:rsidR="008A1C3D" w:rsidRDefault="00603FF3">
      <w:pPr>
        <w:pStyle w:val="Standard"/>
        <w:widowControl w:val="0"/>
        <w:ind w:firstLine="851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Статья 3. 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</w:rPr>
        <w:t>Полномочия Организатора</w:t>
      </w:r>
    </w:p>
    <w:p w:rsidR="008A1C3D" w:rsidRDefault="008A1C3D">
      <w:pPr>
        <w:pStyle w:val="Standard"/>
        <w:widowControl w:val="0"/>
        <w:ind w:firstLine="851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 К полномочиям Организатора относится: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 определение места, даты начала и окончания приема заявок, места и время проведения аукциона.</w:t>
      </w:r>
    </w:p>
    <w:p w:rsidR="008A1C3D" w:rsidRDefault="00603FF3">
      <w:pPr>
        <w:pStyle w:val="Standard"/>
        <w:widowControl w:val="0"/>
        <w:ind w:firstLine="851"/>
        <w:jc w:val="both"/>
      </w:pPr>
      <w:r>
        <w:rPr>
          <w:rFonts w:ascii="Liberation Serif" w:hAnsi="Liberation Serif"/>
        </w:rPr>
        <w:t>1.2 определение начальной</w:t>
      </w:r>
      <w:r>
        <w:rPr>
          <w:rFonts w:ascii="Liberation Serif" w:hAnsi="Liberation Serif"/>
        </w:rPr>
        <w:t xml:space="preserve"> (минимальной) цены аукциона на право заключения Договора на основании Методики определения размера платы за размещение нестационарного торгового объекта на территории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>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1.3 определение </w:t>
      </w:r>
      <w:r>
        <w:rPr>
          <w:rFonts w:ascii="Liberation Serif" w:hAnsi="Liberation Serif"/>
          <w:spacing w:val="4"/>
        </w:rPr>
        <w:t xml:space="preserve">размера, </w:t>
      </w:r>
      <w:r>
        <w:rPr>
          <w:rFonts w:ascii="Liberation Serif" w:hAnsi="Liberation Serif"/>
        </w:rPr>
        <w:t xml:space="preserve">срока и </w:t>
      </w:r>
      <w:r>
        <w:rPr>
          <w:rFonts w:ascii="Liberation Serif" w:hAnsi="Liberation Serif"/>
        </w:rPr>
        <w:t>условий внесения задатка претендентами на участие в аукционе, а также иных условий договора о задатке;</w:t>
      </w:r>
    </w:p>
    <w:p w:rsidR="008A1C3D" w:rsidRDefault="00603FF3">
      <w:pPr>
        <w:pStyle w:val="Standard"/>
        <w:widowControl w:val="0"/>
        <w:ind w:firstLine="851"/>
        <w:jc w:val="both"/>
      </w:pPr>
      <w:r>
        <w:rPr>
          <w:rFonts w:ascii="Liberation Serif" w:hAnsi="Liberation Serif"/>
        </w:rPr>
        <w:t>1.4 организация подготовки и публикации информационного сообщения о проведении аукциона в районной газете «Рассвет» и на официальном сайте муниципального</w:t>
      </w:r>
      <w:r>
        <w:rPr>
          <w:rFonts w:ascii="Liberation Serif" w:hAnsi="Liberation Serif"/>
        </w:rPr>
        <w:t xml:space="preserve"> образования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в сети Интернет;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1.5 прием от претендентов заявок на участие в аукционе (далее - заявки) и прилагаемых к ним документов.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1.6 проверка правильности оформления представленных претендентами до</w:t>
      </w:r>
      <w:r>
        <w:rPr>
          <w:rFonts w:ascii="Liberation Serif" w:hAnsi="Liberation Serif"/>
        </w:rPr>
        <w:t>кументов и определение их соответствия требованиям законодательства Российской Федерации и перечню, опубликованному в информационном сообщении о проведении аукциона.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1.7 учет заявок по мере их поступления в журнале регистрации заявок с присвоением каждой з</w:t>
      </w:r>
      <w:r>
        <w:rPr>
          <w:rFonts w:ascii="Liberation Serif" w:hAnsi="Liberation Serif"/>
        </w:rPr>
        <w:t>аявке номера с указанием даты и времени подачи заявки;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1.8 обеспечение сохранности заявок и прилагаемых к ним документов, а также конфиденциальности сведений о лицах, подавших заявки, и о содержании представленных ими документов до момента их оглашения на </w:t>
      </w:r>
      <w:r>
        <w:rPr>
          <w:rFonts w:ascii="Liberation Serif" w:hAnsi="Liberation Serif"/>
        </w:rPr>
        <w:t>заседании Комиссии;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1.9 утверждение аукционной документации;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1.10 разъяснение по процедуре проведения аукциона и аукционной документации по письменным запросам претендентов;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1.11 определение величины повышения начальной цены («шаг аукциона») при проведении</w:t>
      </w:r>
      <w:r>
        <w:rPr>
          <w:rFonts w:ascii="Liberation Serif" w:hAnsi="Liberation Serif"/>
        </w:rPr>
        <w:t xml:space="preserve"> аукциона в открытой форме подачи предложений о цене предмета аукциона. </w:t>
      </w:r>
      <w:r>
        <w:rPr>
          <w:rFonts w:ascii="Liberation Serif" w:hAnsi="Liberation Serif"/>
          <w:b/>
        </w:rPr>
        <w:t xml:space="preserve">«Шаг аукциона» </w:t>
      </w:r>
      <w:r>
        <w:rPr>
          <w:rFonts w:ascii="Liberation Serif" w:hAnsi="Liberation Serif"/>
        </w:rPr>
        <w:t>указывается в аукционной документации, устанавливается в размере, не превышающем пяти процентов от начальной цены предмета аукциона, и остается единым в течение всего ау</w:t>
      </w:r>
      <w:r>
        <w:rPr>
          <w:rFonts w:ascii="Liberation Serif" w:hAnsi="Liberation Serif"/>
        </w:rPr>
        <w:t>кциона;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1.12 уведомление претендентов о признании их участниками аукциона либо об отказе в признании участниками аукциона;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1.13 уведомление победителя других участников аукциона о принятом Комиссией решении;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1.14 осуществление расчетов с претендентами, уча</w:t>
      </w:r>
      <w:r>
        <w:rPr>
          <w:rFonts w:ascii="Liberation Serif" w:hAnsi="Liberation Serif"/>
        </w:rPr>
        <w:t>стниками и победителем аукциона;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1.15 организация подготовки и публикации информационного сообщения об итогах аукциона;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1.16 заключение Договора с победителем аукциона.</w:t>
      </w:r>
    </w:p>
    <w:p w:rsidR="008A1C3D" w:rsidRDefault="008A1C3D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</w:p>
    <w:p w:rsidR="008A1C3D" w:rsidRDefault="00603FF3">
      <w:pPr>
        <w:pStyle w:val="Standard"/>
        <w:widowControl w:val="0"/>
        <w:ind w:firstLine="851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</w:rPr>
        <w:t xml:space="preserve">Статья 4. </w:t>
      </w:r>
      <w:r>
        <w:rPr>
          <w:rFonts w:ascii="Liberation Serif" w:eastAsia="Arial CYR" w:hAnsi="Liberation Serif"/>
          <w:b/>
        </w:rPr>
        <w:t>Организация деятельности и п</w:t>
      </w:r>
      <w:r>
        <w:rPr>
          <w:rFonts w:ascii="Liberation Serif" w:hAnsi="Liberation Serif"/>
          <w:b/>
        </w:rPr>
        <w:t>олномочия Комиссии</w:t>
      </w:r>
    </w:p>
    <w:p w:rsidR="008A1C3D" w:rsidRDefault="008A1C3D">
      <w:pPr>
        <w:pStyle w:val="Standard"/>
        <w:widowControl w:val="0"/>
        <w:ind w:firstLine="851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1. </w:t>
      </w:r>
      <w:r>
        <w:rPr>
          <w:rFonts w:ascii="Liberation Serif" w:hAnsi="Liberation Serif"/>
          <w:b/>
        </w:rPr>
        <w:t>Комиссия состоит из предс</w:t>
      </w:r>
      <w:r>
        <w:rPr>
          <w:rFonts w:ascii="Liberation Serif" w:hAnsi="Liberation Serif"/>
          <w:b/>
        </w:rPr>
        <w:t>едателя, заместителя председателя</w:t>
      </w:r>
      <w:r>
        <w:rPr>
          <w:rFonts w:ascii="Liberation Serif" w:hAnsi="Liberation Serif"/>
        </w:rPr>
        <w:t xml:space="preserve"> и членов Комиссии. 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 Комиссии подписываются всеми присутствующими </w:t>
      </w:r>
      <w:r>
        <w:rPr>
          <w:rFonts w:ascii="Liberation Serif" w:hAnsi="Liberation Serif"/>
        </w:rPr>
        <w:t>на заседании членами Комиссии, заместителем председателя Комиссии и утверждаются председателем Комиссии.</w:t>
      </w:r>
    </w:p>
    <w:p w:rsidR="008A1C3D" w:rsidRDefault="00603FF3">
      <w:pPr>
        <w:pStyle w:val="Standard"/>
        <w:widowControl w:val="0"/>
        <w:ind w:firstLine="851"/>
        <w:jc w:val="both"/>
      </w:pPr>
      <w:r>
        <w:rPr>
          <w:rFonts w:ascii="Liberation Serif" w:hAnsi="Liberation Serif"/>
        </w:rPr>
        <w:t>2</w:t>
      </w:r>
      <w:r>
        <w:rPr>
          <w:rFonts w:ascii="Liberation Serif" w:hAnsi="Liberation Serif"/>
          <w:b/>
        </w:rPr>
        <w:t xml:space="preserve">. Состав Комиссии утверждается постановлением Администрации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b/>
        </w:rPr>
        <w:t>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3. Решения Комиссии принимаются </w:t>
      </w:r>
      <w:r>
        <w:rPr>
          <w:rFonts w:ascii="Liberation Serif" w:hAnsi="Liberation Serif"/>
        </w:rPr>
        <w:t>голосованием. Голосование осуществляется открыто. Для принятия вынесенного на голосование решения необходимо простое большинство голосов членов Комиссии, присутствующих на заседании, проголосовавших за данное решение.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При голосовании каждый член Комиссии и</w:t>
      </w:r>
      <w:r>
        <w:rPr>
          <w:rFonts w:ascii="Liberation Serif" w:hAnsi="Liberation Serif"/>
        </w:rPr>
        <w:t>меет один голос. В случае равенства голосов принимается решение, за которое голосовал председатель Комиссии. Председатель Комиссии вправе принимать решение «за» или «против».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Член Комиссии, несогласный с принятым решением, имеет право изложить свое мнение </w:t>
      </w:r>
      <w:r>
        <w:rPr>
          <w:rFonts w:ascii="Liberation Serif" w:hAnsi="Liberation Serif"/>
        </w:rPr>
        <w:t>в письменном виде и приложить его к протоколу заседания Комиссии.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4. Комиссия правомочна осуществлять свои функции, если на заседании Комиссии присутствует не менее чем пятьдесят процентов от общего числа ее членов.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 К полномочиям Комиссии относится: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5.1</w:t>
      </w:r>
      <w:r>
        <w:rPr>
          <w:rFonts w:ascii="Liberation Serif" w:hAnsi="Liberation Serif"/>
        </w:rPr>
        <w:t xml:space="preserve"> вскрытие конвертов на участие в аукционе, подписание протокола вскрытия конвертов на участие в аукционе;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5.2 рассмотрение заявок и принятие решения о допуске претендентов к участию в аукционе и признании участником аукциона, об отказе в допуске к участию </w:t>
      </w:r>
      <w:r>
        <w:rPr>
          <w:rFonts w:ascii="Liberation Serif" w:hAnsi="Liberation Serif"/>
        </w:rPr>
        <w:t xml:space="preserve">в аукционе по основаниям, предусмотренным статьей 7 настоящего Положения, с оформлением протокола о </w:t>
      </w:r>
      <w:r>
        <w:rPr>
          <w:rFonts w:ascii="Liberation Serif" w:hAnsi="Liberation Serif"/>
          <w:color w:val="000000"/>
        </w:rPr>
        <w:t>рассмотрении заявок на участие в аукционе</w:t>
      </w:r>
      <w:r>
        <w:rPr>
          <w:rFonts w:ascii="Liberation Serif" w:hAnsi="Liberation Serif"/>
        </w:rPr>
        <w:t>;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5.3 проведение аукциона;</w:t>
      </w:r>
    </w:p>
    <w:p w:rsidR="008A1C3D" w:rsidRDefault="00603FF3">
      <w:pPr>
        <w:pStyle w:val="Standard"/>
        <w:shd w:val="clear" w:color="auto" w:fill="FFFFFF"/>
        <w:tabs>
          <w:tab w:val="left" w:pos="0"/>
        </w:tabs>
        <w:spacing w:line="317" w:lineRule="exact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5.4 определение победителя аукциона;</w:t>
      </w:r>
    </w:p>
    <w:p w:rsidR="008A1C3D" w:rsidRDefault="00603FF3">
      <w:pPr>
        <w:pStyle w:val="Standard"/>
        <w:widowControl w:val="0"/>
        <w:shd w:val="clear" w:color="auto" w:fill="FFFFFF"/>
        <w:tabs>
          <w:tab w:val="left" w:pos="0"/>
        </w:tabs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5.5 подведение итогов аукциона путем оформления </w:t>
      </w:r>
      <w:r>
        <w:rPr>
          <w:rFonts w:ascii="Liberation Serif" w:hAnsi="Liberation Serif"/>
        </w:rPr>
        <w:t>протокола об итогах аукциона;</w:t>
      </w:r>
    </w:p>
    <w:p w:rsidR="008A1C3D" w:rsidRDefault="00603FF3">
      <w:pPr>
        <w:pStyle w:val="Standard"/>
        <w:widowControl w:val="0"/>
        <w:shd w:val="clear" w:color="auto" w:fill="FFFFFF"/>
        <w:tabs>
          <w:tab w:val="left" w:pos="0"/>
        </w:tabs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>5.6 признание аукциона несостоявшимся, если подана только одна или не подано ни одной заявки, путем оформления протокола о признании аукциона несостоявшимся.</w:t>
      </w:r>
    </w:p>
    <w:p w:rsidR="008A1C3D" w:rsidRDefault="00603FF3">
      <w:pPr>
        <w:pStyle w:val="Standard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 Комиссия не вправе предъявлять дополнительные требования к участн</w:t>
      </w:r>
      <w:r>
        <w:rPr>
          <w:rFonts w:ascii="Liberation Serif" w:hAnsi="Liberation Serif"/>
        </w:rPr>
        <w:t>икам аукциона, за исключением предусмотренных настоящим Положением. Не допускается изменять указанные в аукционной документации требования к участникам аукциона.</w:t>
      </w:r>
    </w:p>
    <w:p w:rsidR="008A1C3D" w:rsidRDefault="008A1C3D">
      <w:pPr>
        <w:pStyle w:val="Standard"/>
        <w:ind w:firstLine="851"/>
        <w:jc w:val="both"/>
        <w:rPr>
          <w:rFonts w:ascii="Liberation Serif" w:hAnsi="Liberation Serif"/>
        </w:rPr>
      </w:pPr>
    </w:p>
    <w:p w:rsidR="008A1C3D" w:rsidRDefault="00603FF3">
      <w:pPr>
        <w:pStyle w:val="Standard"/>
        <w:widowControl w:val="0"/>
        <w:ind w:firstLine="851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Статья 5. Требования к претендентам на участие в аукционе</w:t>
      </w:r>
    </w:p>
    <w:p w:rsidR="008A1C3D" w:rsidRDefault="008A1C3D">
      <w:pPr>
        <w:pStyle w:val="Standard"/>
        <w:widowControl w:val="0"/>
        <w:ind w:firstLine="851"/>
        <w:jc w:val="center"/>
        <w:rPr>
          <w:rFonts w:ascii="Liberation Serif" w:hAnsi="Liberation Serif"/>
          <w:b/>
        </w:rPr>
      </w:pPr>
    </w:p>
    <w:p w:rsidR="008A1C3D" w:rsidRDefault="00603FF3">
      <w:pPr>
        <w:pStyle w:val="Standard"/>
        <w:shd w:val="clear" w:color="auto" w:fill="FFFFFF"/>
        <w:tabs>
          <w:tab w:val="left" w:pos="0"/>
        </w:tabs>
        <w:spacing w:line="317" w:lineRule="exact"/>
        <w:ind w:firstLine="727"/>
        <w:jc w:val="both"/>
        <w:rPr>
          <w:rFonts w:ascii="Liberation Serif" w:hAnsi="Liberation Serif"/>
          <w:spacing w:val="6"/>
        </w:rPr>
      </w:pPr>
      <w:r>
        <w:rPr>
          <w:rFonts w:ascii="Liberation Serif" w:hAnsi="Liberation Serif"/>
          <w:spacing w:val="6"/>
        </w:rPr>
        <w:t>1. Претендент подает заявку на уча</w:t>
      </w:r>
      <w:r>
        <w:rPr>
          <w:rFonts w:ascii="Liberation Serif" w:hAnsi="Liberation Serif"/>
          <w:spacing w:val="6"/>
        </w:rPr>
        <w:t>стие в порядке и в сроки, указанные в извещении о проведении аукциона.</w:t>
      </w:r>
    </w:p>
    <w:p w:rsidR="008A1C3D" w:rsidRDefault="00603FF3">
      <w:pPr>
        <w:pStyle w:val="Standard"/>
        <w:shd w:val="clear" w:color="auto" w:fill="FFFFFF"/>
        <w:spacing w:line="317" w:lineRule="exact"/>
        <w:ind w:left="14" w:right="58" w:firstLine="69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2. В установленные в извещении о проведении аукциона сроки подает Организатору прилагаемую к заявке документацию в полном объеме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>и несет ответственность за ее полноту и достоверность, вносит задаток.</w:t>
      </w:r>
    </w:p>
    <w:p w:rsidR="008A1C3D" w:rsidRDefault="00603FF3">
      <w:pPr>
        <w:pStyle w:val="Standard"/>
        <w:widowControl w:val="0"/>
        <w:shd w:val="clear" w:color="auto" w:fill="FFFFFF"/>
        <w:tabs>
          <w:tab w:val="left" w:pos="0"/>
        </w:tabs>
        <w:spacing w:line="317" w:lineRule="exact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>3. В случае победы в аукционе приобретает права и несет обязанности, возлагаемые на победителя условиями аукциона.</w:t>
      </w:r>
    </w:p>
    <w:p w:rsidR="008A1C3D" w:rsidRDefault="008A1C3D">
      <w:pPr>
        <w:pStyle w:val="Standard"/>
        <w:widowControl w:val="0"/>
        <w:shd w:val="clear" w:color="auto" w:fill="FFFFFF"/>
        <w:tabs>
          <w:tab w:val="left" w:pos="0"/>
        </w:tabs>
        <w:spacing w:line="317" w:lineRule="exact"/>
        <w:jc w:val="both"/>
        <w:textAlignment w:val="auto"/>
        <w:rPr>
          <w:rFonts w:ascii="Liberation Serif" w:hAnsi="Liberation Serif"/>
        </w:rPr>
      </w:pPr>
    </w:p>
    <w:p w:rsidR="008A1C3D" w:rsidRDefault="00603FF3">
      <w:pPr>
        <w:pStyle w:val="Standard"/>
        <w:widowControl w:val="0"/>
        <w:shd w:val="clear" w:color="auto" w:fill="FFFFFF"/>
        <w:tabs>
          <w:tab w:val="left" w:pos="0"/>
        </w:tabs>
        <w:spacing w:line="317" w:lineRule="exact"/>
        <w:jc w:val="center"/>
        <w:textAlignment w:val="auto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Статья 6. Извещение о проведении аукциона</w:t>
      </w:r>
    </w:p>
    <w:p w:rsidR="008A1C3D" w:rsidRDefault="008A1C3D">
      <w:pPr>
        <w:pStyle w:val="Standard"/>
        <w:widowControl w:val="0"/>
        <w:shd w:val="clear" w:color="auto" w:fill="FFFFFF"/>
        <w:tabs>
          <w:tab w:val="left" w:pos="0"/>
        </w:tabs>
        <w:spacing w:line="317" w:lineRule="exact"/>
        <w:jc w:val="center"/>
        <w:textAlignment w:val="auto"/>
        <w:rPr>
          <w:rFonts w:ascii="Liberation Serif" w:hAnsi="Liberation Serif"/>
          <w:b/>
        </w:rPr>
      </w:pPr>
    </w:p>
    <w:p w:rsidR="008A1C3D" w:rsidRDefault="00603FF3">
      <w:pPr>
        <w:pStyle w:val="Standard"/>
        <w:widowControl w:val="0"/>
        <w:ind w:firstLine="851"/>
        <w:jc w:val="both"/>
      </w:pPr>
      <w:r>
        <w:rPr>
          <w:rFonts w:ascii="Liberation Serif" w:hAnsi="Liberation Serif"/>
        </w:rPr>
        <w:t>1. Извещение о проведении</w:t>
      </w:r>
      <w:r>
        <w:rPr>
          <w:rFonts w:ascii="Liberation Serif" w:hAnsi="Liberation Serif"/>
        </w:rPr>
        <w:t xml:space="preserve"> аукциона публикуется Организатором в официальном печатном издании (газете «Рассвет») и размещается на официальном сайте муниципального образования Юргамышского </w:t>
      </w:r>
      <w:r>
        <w:rPr>
          <w:rFonts w:ascii="Liberation Serif" w:hAnsi="Liberation Serif"/>
        </w:rPr>
        <w:t>муниципального округа Курганскойц области</w:t>
      </w:r>
      <w:r>
        <w:rPr>
          <w:rFonts w:ascii="Liberation Serif" w:hAnsi="Liberation Serif"/>
        </w:rPr>
        <w:t xml:space="preserve"> в сети Интернет </w:t>
      </w:r>
      <w:r>
        <w:rPr>
          <w:rFonts w:ascii="Liberation Serif" w:hAnsi="Liberation Serif"/>
          <w:b/>
        </w:rPr>
        <w:t>не позднее чем за 40 дней до даты про</w:t>
      </w:r>
      <w:r>
        <w:rPr>
          <w:rFonts w:ascii="Liberation Serif" w:hAnsi="Liberation Serif"/>
          <w:b/>
        </w:rPr>
        <w:t>ведения аукциона</w:t>
      </w:r>
      <w:r>
        <w:rPr>
          <w:rFonts w:ascii="Liberation Serif" w:hAnsi="Liberation Serif"/>
        </w:rPr>
        <w:t xml:space="preserve"> и должно </w:t>
      </w:r>
      <w:r>
        <w:rPr>
          <w:rFonts w:ascii="Liberation Serif" w:hAnsi="Liberation Serif"/>
          <w:spacing w:val="-4"/>
        </w:rPr>
        <w:t>содержать: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1.1 наименование, место нахождения, почтовый адрес, номер контактного телефона Организатора;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1.2 предмет аукциона </w:t>
      </w:r>
      <w:r>
        <w:rPr>
          <w:rFonts w:ascii="Liberation Serif" w:hAnsi="Liberation Serif"/>
        </w:rPr>
        <w:t>с указанием адресного ориентира размещения нестационарного торгового объекта, количество нестационарных т</w:t>
      </w:r>
      <w:r>
        <w:rPr>
          <w:rFonts w:ascii="Liberation Serif" w:hAnsi="Liberation Serif"/>
        </w:rPr>
        <w:t>орговых объектов по одному адресному ориентиру, тип (вид) нестационарного торгового объекта с указанием его технических характеристик (в том числе размеры, требования к внешнему виду и площади объекта), срок действия Договора</w:t>
      </w:r>
      <w:r>
        <w:rPr>
          <w:rFonts w:ascii="Liberation Serif" w:hAnsi="Liberation Serif"/>
          <w:color w:val="000000"/>
        </w:rPr>
        <w:t>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1.3 начальную (минимальную) ц</w:t>
      </w:r>
      <w:r>
        <w:rPr>
          <w:rFonts w:ascii="Liberation Serif" w:hAnsi="Liberation Serif"/>
          <w:color w:val="000000"/>
        </w:rPr>
        <w:t>ену за право на заключение Договора;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1.4 размер задатка на участие в аукционе, срок и порядок внесения денежных средств в качестве задатка, реквизиты счета для перечисления указанных денежных средств;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1.5 срок, место и порядок предоставления документации о</w:t>
      </w:r>
      <w:r>
        <w:rPr>
          <w:rFonts w:ascii="Liberation Serif" w:hAnsi="Liberation Serif"/>
          <w:color w:val="000000"/>
        </w:rPr>
        <w:t>б аукционе;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1.6 место, дату и время вскрытия конвертов с заявками на участие в аукционе; место, дату и время рассмотрения таких заявок и принятия решения о допуске претендента к участию в аукционе и признании участником аукциона либо об отказе в допуске; м</w:t>
      </w:r>
      <w:r>
        <w:rPr>
          <w:rFonts w:ascii="Liberation Serif" w:hAnsi="Liberation Serif"/>
          <w:color w:val="000000"/>
        </w:rPr>
        <w:t>есто, дату и время проведения аукциона и подведения его итогов;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1.7 срок, в течение которого Организатор вправе отказаться от проведения аукциона;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1.8 срок, в течение которого может быть заключен Договор;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1.9 иную, необходимую в соответствии с настоящим </w:t>
      </w:r>
      <w:r>
        <w:rPr>
          <w:rFonts w:ascii="Liberation Serif" w:hAnsi="Liberation Serif"/>
          <w:color w:val="000000"/>
        </w:rPr>
        <w:t>Положением, информацию.</w:t>
      </w:r>
    </w:p>
    <w:p w:rsidR="008A1C3D" w:rsidRDefault="00603FF3">
      <w:pPr>
        <w:pStyle w:val="Standard"/>
        <w:widowControl w:val="0"/>
        <w:ind w:firstLine="851"/>
        <w:jc w:val="both"/>
      </w:pPr>
      <w:r>
        <w:rPr>
          <w:rFonts w:ascii="Liberation Serif" w:hAnsi="Liberation Serif"/>
        </w:rPr>
        <w:t xml:space="preserve">2. </w:t>
      </w:r>
      <w:r>
        <w:rPr>
          <w:rFonts w:ascii="Liberation Serif" w:hAnsi="Liberation Serif"/>
          <w:color w:val="000000"/>
        </w:rPr>
        <w:t>Организатор вправе принять решение о внесении изменений в извещение о проведении аукциона не позднее чем за пять рабочих дней до даты окончания подачи заявок на участие в аукционе. Изменение предмета аукциона не допускается. В те</w:t>
      </w:r>
      <w:r>
        <w:rPr>
          <w:rFonts w:ascii="Liberation Serif" w:hAnsi="Liberation Serif"/>
          <w:color w:val="000000"/>
        </w:rPr>
        <w:t xml:space="preserve">чение пяти рабочих дней со дня принятия указанного решения такие изменения соответственно опубликовываются Организатором в официальном печатном издании и размещаются на официальном сайте муниципального образования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</w:t>
      </w:r>
      <w:r>
        <w:rPr>
          <w:rFonts w:ascii="Liberation Serif" w:hAnsi="Liberation Serif"/>
        </w:rPr>
        <w:t>кой области</w:t>
      </w:r>
      <w:r>
        <w:rPr>
          <w:rFonts w:ascii="Liberation Serif" w:hAnsi="Liberation Serif"/>
          <w:color w:val="000000"/>
        </w:rPr>
        <w:t xml:space="preserve"> в сети Интернет. При этом срок подачи заявок на участие в аукционе должен быть продлен так, чтобы со дня опубликования в официальном печатном издании и размещения на официальном сайте муниципального образования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</w:t>
      </w:r>
      <w:r>
        <w:rPr>
          <w:rFonts w:ascii="Liberation Serif" w:hAnsi="Liberation Serif"/>
        </w:rPr>
        <w:t>а курганской области</w:t>
      </w:r>
      <w:r>
        <w:rPr>
          <w:rFonts w:ascii="Liberation Serif" w:hAnsi="Liberation Serif"/>
          <w:color w:val="000000"/>
        </w:rPr>
        <w:t xml:space="preserve"> в сети Интернет внесенных изменений в извещение о проведении аукциона до даты окончания подачи заявок на участие в аукционе такой срок составлял не менее пятнадцати дней. Претенденты, уже подавшие заявки, уведомляются дополнительно в п</w:t>
      </w:r>
      <w:r>
        <w:rPr>
          <w:rFonts w:ascii="Liberation Serif" w:hAnsi="Liberation Serif"/>
          <w:color w:val="000000"/>
        </w:rPr>
        <w:t>исьменном виде.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</w:pPr>
      <w:r>
        <w:rPr>
          <w:rFonts w:ascii="Liberation Serif" w:hAnsi="Liberation Serif"/>
          <w:color w:val="000000"/>
        </w:rPr>
        <w:t xml:space="preserve">3. Со дня опубликования в официальном печатном издании и размещения на официальном сайте муниципального образования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color w:val="000000"/>
        </w:rPr>
        <w:t xml:space="preserve"> в сети Интернет извещения о проведении аукциона Организатор на основан</w:t>
      </w:r>
      <w:r>
        <w:rPr>
          <w:rFonts w:ascii="Liberation Serif" w:hAnsi="Liberation Serif"/>
          <w:color w:val="000000"/>
        </w:rPr>
        <w:t>ии заявления любого заинтересованного лица, поданного в письменной форме, в течение двух рабочих дней со дня получения соответствующего заявления обязан предоставить такому лицу документацию в порядке, указанном в извещении о проведении аукциона.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</w:pPr>
      <w:r>
        <w:rPr>
          <w:rFonts w:ascii="Liberation Serif" w:hAnsi="Liberation Serif"/>
          <w:color w:val="000000"/>
        </w:rPr>
        <w:t xml:space="preserve">4. </w:t>
      </w:r>
      <w:r>
        <w:rPr>
          <w:rFonts w:ascii="Liberation Serif" w:hAnsi="Liberation Serif"/>
          <w:color w:val="000000"/>
        </w:rPr>
        <w:t xml:space="preserve">Предоставление документации об аукционе до опубликования в официальном печатном издании извещения о проведении аукциона и размещения его на официальном сайте муниципального образования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color w:val="000000"/>
        </w:rPr>
        <w:t xml:space="preserve"> в сети Интернет н</w:t>
      </w:r>
      <w:r>
        <w:rPr>
          <w:rFonts w:ascii="Liberation Serif" w:hAnsi="Liberation Serif"/>
          <w:color w:val="000000"/>
        </w:rPr>
        <w:t>е допускается.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5. Любой претендент вправе направить в письменной форме Организатору запрос о разъяснении положений документации об аукционе. В течение двух рабочих дней со дня поступления указанного запроса Организатор обязан направить в письменной форме р</w:t>
      </w:r>
      <w:r>
        <w:rPr>
          <w:rFonts w:ascii="Liberation Serif" w:hAnsi="Liberation Serif"/>
          <w:color w:val="000000"/>
        </w:rPr>
        <w:t>азъяснения положений документации, если указанный запрос поступил Организатору не позднее двух рабочих дней до дня окончания срока подачи заявок на участие в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</w:pPr>
      <w:r>
        <w:rPr>
          <w:rFonts w:ascii="Liberation Serif" w:hAnsi="Liberation Serif"/>
          <w:color w:val="000000"/>
        </w:rPr>
        <w:t>6. Организатор, официально опубликовавший извещение о проведении аукциона и разместивший</w:t>
      </w:r>
      <w:r>
        <w:rPr>
          <w:rFonts w:ascii="Liberation Serif" w:hAnsi="Liberation Serif"/>
          <w:color w:val="000000"/>
        </w:rPr>
        <w:t xml:space="preserve"> его на официальном сайте муниципального образования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color w:val="000000"/>
        </w:rPr>
        <w:t xml:space="preserve"> в сети Интернет, вправе отказаться от проведения аукциона в любое время, но не позднее чем за пять дней до наступления даты его проведения. Извещение</w:t>
      </w:r>
      <w:r>
        <w:rPr>
          <w:rFonts w:ascii="Liberation Serif" w:hAnsi="Liberation Serif"/>
          <w:color w:val="000000"/>
        </w:rPr>
        <w:t xml:space="preserve"> об отказе от проведения аукциона опубликовывается Организатором в официальном печатном издании и размещается на официальном сайте муниципального образования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color w:val="000000"/>
        </w:rPr>
        <w:t xml:space="preserve"> в сети Интернет в течение трех рабочих дней </w:t>
      </w:r>
      <w:r>
        <w:rPr>
          <w:rFonts w:ascii="Liberation Serif" w:hAnsi="Liberation Serif"/>
          <w:color w:val="000000"/>
        </w:rPr>
        <w:t>со дня принятия решения об отказе от проведения аукциона. В течение трех рабочих дней со дня принятия Организатором указанного решения Организатором вскрываются (в случае если на конверте не указаны почтовый адрес (для юридического лица) или сведения о мес</w:t>
      </w:r>
      <w:r>
        <w:rPr>
          <w:rFonts w:ascii="Liberation Serif" w:hAnsi="Liberation Serif"/>
          <w:color w:val="000000"/>
        </w:rPr>
        <w:t>те жительства (для физического лица) претендента) конверты с заявками на участие в аукционе и направляются соответствующие уведомления всем претендентам, подавшим заявки на участие в аукционе. Организатор возвращает претендентам денежные средства, внесенны</w:t>
      </w:r>
      <w:r>
        <w:rPr>
          <w:rFonts w:ascii="Liberation Serif" w:hAnsi="Liberation Serif"/>
          <w:color w:val="000000"/>
        </w:rPr>
        <w:t>е в качестве задатка, в течение пяти рабочих дней со дня принятия решения об отказе от проведения аукциона.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</w:rPr>
        <w:t>Статья 7.</w:t>
      </w:r>
      <w:r>
        <w:rPr>
          <w:rFonts w:ascii="Liberation Serif" w:hAnsi="Liberation Serif"/>
        </w:rPr>
        <w:t xml:space="preserve"> </w:t>
      </w:r>
      <w:r>
        <w:rPr>
          <w:rFonts w:ascii="Liberation Serif" w:hAnsi="Liberation Serif"/>
          <w:b/>
          <w:color w:val="000000"/>
        </w:rPr>
        <w:t>Условия допуска к участию в аукционе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 После вскрытия конвертов с заявками на участие в аукционе и рассмотрения заявок Комиссией приним</w:t>
      </w:r>
      <w:r>
        <w:rPr>
          <w:rFonts w:ascii="Liberation Serif" w:hAnsi="Liberation Serif"/>
          <w:color w:val="000000"/>
        </w:rPr>
        <w:t>ается решение о допуске  претендентов к участию в аукционе. Претендент не допускается Комиссией к участию в аукционе в следующих случаях: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1.1 непредставления документов, указанных в извещении о проведении аукциона, либо наличия в таких документах недостове</w:t>
      </w:r>
      <w:r>
        <w:rPr>
          <w:rFonts w:ascii="Liberation Serif" w:hAnsi="Liberation Serif"/>
          <w:color w:val="000000"/>
        </w:rPr>
        <w:t>рных сведений об участнике аукциона;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1.2 подписания заявки лицом, не уполномоченным претендентом на осуществление таких действий;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1.3 неподтверждение поступления денежных средств </w:t>
      </w:r>
      <w:r>
        <w:rPr>
          <w:rFonts w:ascii="Liberation Serif" w:hAnsi="Liberation Serif"/>
        </w:rPr>
        <w:t>в качестве обеспечения заявки на участие в аукционе (задатка) на счет, указан</w:t>
      </w:r>
      <w:r>
        <w:rPr>
          <w:rFonts w:ascii="Liberation Serif" w:hAnsi="Liberation Serif"/>
        </w:rPr>
        <w:t>ный в извещении о проведении аукциона, в установленный срок.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Перечень указанных оснований отказа претенденту в участии в аукционе является исчерпывающим.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Организатор вправе запросить сведения о проведении ликвидации участника аукциона, о принятии арбитр</w:t>
      </w:r>
      <w:r>
        <w:rPr>
          <w:rFonts w:ascii="Liberation Serif" w:hAnsi="Liberation Serif"/>
          <w:color w:val="000000"/>
        </w:rPr>
        <w:t>ажным судом решения о признании участника – юридического лица, индивидуального предпринимателя - банкротом и об открытии конкурсного производства.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</w:rPr>
        <w:t xml:space="preserve">Статья 8. Аукционная </w:t>
      </w:r>
      <w:r>
        <w:rPr>
          <w:rFonts w:ascii="Liberation Serif" w:hAnsi="Liberation Serif"/>
          <w:b/>
        </w:rPr>
        <w:t>документация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1. Аукционная документация представляет собой комплект документов, </w:t>
      </w:r>
      <w:r>
        <w:rPr>
          <w:rFonts w:ascii="Liberation Serif" w:hAnsi="Liberation Serif"/>
          <w:color w:val="000000"/>
        </w:rPr>
        <w:t>содержащий информацию о предмете аукциона, разрабатываемый Организатором.</w:t>
      </w:r>
    </w:p>
    <w:p w:rsidR="008A1C3D" w:rsidRDefault="00603FF3">
      <w:pPr>
        <w:pStyle w:val="Standard"/>
        <w:shd w:val="clear" w:color="auto" w:fill="FFFFFF"/>
        <w:ind w:firstLine="851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Аукционная документация должна содержать: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2.1 требования к содержанию, форме и составу заявки на участие в аукционе, инструкцию по заполнению заявки;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2.2 информацию о предмете аук</w:t>
      </w:r>
      <w:r>
        <w:rPr>
          <w:rFonts w:ascii="Liberation Serif" w:hAnsi="Liberation Serif"/>
          <w:color w:val="000000"/>
        </w:rPr>
        <w:t>циона;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2.3 начальную (минимальную) цену за право на заключение Договора;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2.4 порядок, место, дату начала и дату окончания срока подачи заявок на участие в аукционе. При этом датой начала срока подачи заявок на участие в аукционе является день, следующий за</w:t>
      </w:r>
      <w:r>
        <w:rPr>
          <w:rFonts w:ascii="Liberation Serif" w:hAnsi="Liberation Serif"/>
          <w:color w:val="000000"/>
        </w:rPr>
        <w:t xml:space="preserve"> днем опубликования извещения о проведении аукциона в официальном печатном издании;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2.5 требования к участникам аукциона;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2.6 порядок и срок отзыва заявок на участие в аукционе;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2.7 форму, порядок, дату начала и окончания срока предоставления участникам </w:t>
      </w:r>
      <w:r>
        <w:rPr>
          <w:rFonts w:ascii="Liberation Serif" w:hAnsi="Liberation Serif"/>
          <w:color w:val="000000"/>
        </w:rPr>
        <w:t>аукциона разъяснений положений документации об аукционе;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2.8 место, дату и время рассмотрения заявок на участие в аукционе; место, дату и время проведения аукциона;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2.9 сведения о «шаге аукциона»; «шаг аукциона» устанавливается в размере пяти процентов нач</w:t>
      </w:r>
      <w:r>
        <w:rPr>
          <w:rFonts w:ascii="Liberation Serif" w:hAnsi="Liberation Serif"/>
          <w:color w:val="000000"/>
        </w:rPr>
        <w:t>альной (минимальной) цены за право на заключение договора, указанной в извещении о проведении аукциона;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2.10 размер задатка на участие в аукционе, срок и порядок внесения денежных средств в качестве задатка, реквизиты счета для перечисления указанных денеж</w:t>
      </w:r>
      <w:r>
        <w:rPr>
          <w:rFonts w:ascii="Liberation Serif" w:hAnsi="Liberation Serif"/>
          <w:color w:val="000000"/>
        </w:rPr>
        <w:t>ных средств;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2.11 срок со дня подписания протокола аукциона, в течение которого победитель аукциона должен подписать Договор; указанный срок должен составлять не менее чем десять дней;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2.12 реквизиты счета для перечисления денежных средств – цены, предложе</w:t>
      </w:r>
      <w:r>
        <w:rPr>
          <w:rFonts w:ascii="Liberation Serif" w:hAnsi="Liberation Serif"/>
          <w:color w:val="000000"/>
        </w:rPr>
        <w:t>нной по результатам аукциона за право заключения.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 К документации об аукционе должен быть приложен проект Договора, который является неотъемлемой частью документации об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 Сведения, содержащиеся в аукционной документации, должны соответствовать</w:t>
      </w:r>
      <w:r>
        <w:rPr>
          <w:rFonts w:ascii="Liberation Serif" w:hAnsi="Liberation Serif"/>
          <w:color w:val="000000"/>
        </w:rPr>
        <w:t xml:space="preserve"> сведениям, указанным в извещении о проведении открытого аукциона.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Статья 9. Финансовое обеспечение заявки на участие в аукционе (задаток)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1. Для участия в аукционе Организатором устанавливается требование </w:t>
      </w:r>
      <w:r>
        <w:rPr>
          <w:rFonts w:ascii="Liberation Serif" w:hAnsi="Liberation Serif"/>
          <w:b/>
          <w:color w:val="000000"/>
        </w:rPr>
        <w:t>о внесении задатка на участие в аукционе</w:t>
      </w:r>
      <w:r>
        <w:rPr>
          <w:rFonts w:ascii="Liberation Serif" w:hAnsi="Liberation Serif"/>
          <w:color w:val="000000"/>
        </w:rPr>
        <w:t xml:space="preserve"> в разме</w:t>
      </w:r>
      <w:r>
        <w:rPr>
          <w:rFonts w:ascii="Liberation Serif" w:hAnsi="Liberation Serif"/>
          <w:color w:val="000000"/>
        </w:rPr>
        <w:t>ре десяти процентов от начальной (минимальной) цены за право на заключение Договора.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Претендент вносит задаток на участие в аукционе на счет, указанный в извещении об аукционе, в размере и сроки, указанные в извещении об аукционе. Требование о задатке н</w:t>
      </w:r>
      <w:r>
        <w:rPr>
          <w:rFonts w:ascii="Liberation Serif" w:hAnsi="Liberation Serif"/>
          <w:color w:val="000000"/>
        </w:rPr>
        <w:t>а участие в аукционе в равной мере распространяется на всех участников аукциона.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 Документом, подтверждающим поступление задатка на участие в аукционе на счет, указанный в извещении об аукционе, является выписка со счета.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4. Сумма внесенного задатка на у</w:t>
      </w:r>
      <w:r>
        <w:rPr>
          <w:rFonts w:ascii="Liberation Serif" w:hAnsi="Liberation Serif"/>
          <w:color w:val="000000"/>
        </w:rPr>
        <w:t xml:space="preserve">частие в аукционе победителю либо лицу, признанному единственным участником аукциона, </w:t>
      </w:r>
      <w:r>
        <w:rPr>
          <w:rFonts w:ascii="Liberation Serif" w:hAnsi="Liberation Serif"/>
        </w:rPr>
        <w:t>равно как и участнику аукциона, сделавшему предпоследнее предложение о</w:t>
      </w:r>
      <w:r>
        <w:rPr>
          <w:rFonts w:ascii="Liberation Serif" w:hAnsi="Liberation Serif"/>
          <w:color w:val="000000"/>
        </w:rPr>
        <w:t xml:space="preserve"> наибольшей цене за право на заключение Договора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>и с которым подлежит заключению Договор</w:t>
      </w:r>
      <w:r>
        <w:rPr>
          <w:rFonts w:ascii="Liberation Serif" w:hAnsi="Liberation Serif"/>
          <w:color w:val="000000"/>
        </w:rPr>
        <w:t>, засчитывае</w:t>
      </w:r>
      <w:r>
        <w:rPr>
          <w:rFonts w:ascii="Liberation Serif" w:hAnsi="Liberation Serif"/>
          <w:color w:val="000000"/>
        </w:rPr>
        <w:t>тся в счет платежей по Договору.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</w:pPr>
      <w:r>
        <w:rPr>
          <w:rFonts w:ascii="Liberation Serif" w:hAnsi="Liberation Serif"/>
          <w:color w:val="000000"/>
        </w:rPr>
        <w:t xml:space="preserve">5. При уклонении или отказе победителя, единственного участника аукциона </w:t>
      </w:r>
      <w:r>
        <w:rPr>
          <w:rFonts w:ascii="Liberation Serif" w:hAnsi="Liberation Serif"/>
        </w:rPr>
        <w:t>или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>участника аукциона, сделавшего предпоследнее предложение о</w:t>
      </w:r>
      <w:r>
        <w:rPr>
          <w:rFonts w:ascii="Liberation Serif" w:hAnsi="Liberation Serif"/>
          <w:color w:val="000000"/>
        </w:rPr>
        <w:t xml:space="preserve"> наибольшей цене за право на заключение Договора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 xml:space="preserve">и с которым подлежит заключению </w:t>
      </w:r>
      <w:r>
        <w:rPr>
          <w:rFonts w:ascii="Liberation Serif" w:hAnsi="Liberation Serif"/>
        </w:rPr>
        <w:t xml:space="preserve">Договор, от заключения Договора </w:t>
      </w:r>
      <w:r>
        <w:rPr>
          <w:rFonts w:ascii="Liberation Serif" w:hAnsi="Liberation Serif"/>
          <w:color w:val="000000"/>
        </w:rPr>
        <w:t xml:space="preserve">задаток на участие в аукционе таким участникам не возвращается, денежные средства, внесенные в качестве задатка на участие в аукционе, поступают в доход бюджета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color w:val="000000"/>
        </w:rPr>
        <w:t>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6. В слу</w:t>
      </w:r>
      <w:r>
        <w:rPr>
          <w:rFonts w:ascii="Liberation Serif" w:hAnsi="Liberation Serif"/>
          <w:color w:val="000000"/>
        </w:rPr>
        <w:t>чае, если участник не явился на аукцион либо не участвовал в аукционе, и при условии, что на основании результатов рассмотрения заявок на участие в аукционе Комиссией было принято решение о допуске к участию в аукционе претендента и о признании его участни</w:t>
      </w:r>
      <w:r>
        <w:rPr>
          <w:rFonts w:ascii="Liberation Serif" w:hAnsi="Liberation Serif"/>
          <w:color w:val="000000"/>
        </w:rPr>
        <w:t xml:space="preserve">ком аукциона, то задаток на участие в аукционе таким участникам не возвращается, денежные средства, внесенные в качестве задатка на участие в аукционе, поступают в бюджет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color w:val="000000"/>
        </w:rPr>
        <w:t>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7. Суммы задатка на участие в </w:t>
      </w:r>
      <w:r>
        <w:rPr>
          <w:rFonts w:ascii="Liberation Serif" w:hAnsi="Liberation Serif"/>
          <w:color w:val="000000"/>
        </w:rPr>
        <w:t xml:space="preserve">аукционе, внесенные претендентами, за исключением </w:t>
      </w:r>
      <w:r>
        <w:rPr>
          <w:rFonts w:ascii="Liberation Serif" w:hAnsi="Liberation Serif"/>
        </w:rPr>
        <w:t>участника аукциона, сделавшего предпоследнее предложение о</w:t>
      </w:r>
      <w:r>
        <w:rPr>
          <w:rFonts w:ascii="Liberation Serif" w:hAnsi="Liberation Serif"/>
          <w:color w:val="000000"/>
        </w:rPr>
        <w:t xml:space="preserve"> наибольшей цене за право на заключение Договора, возвращаются участникам аукциона в течение пяти рабочих дней с даты подведения итогов аукциона.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8.</w:t>
      </w:r>
      <w:r>
        <w:rPr>
          <w:rFonts w:ascii="Liberation Serif" w:hAnsi="Liberation Serif"/>
          <w:color w:val="000000"/>
        </w:rPr>
        <w:t xml:space="preserve"> Участнику </w:t>
      </w:r>
      <w:r>
        <w:rPr>
          <w:rFonts w:ascii="Liberation Serif" w:hAnsi="Liberation Serif"/>
        </w:rPr>
        <w:t>аукциона, сделавшему предпоследнее предложение о</w:t>
      </w:r>
      <w:r>
        <w:rPr>
          <w:rFonts w:ascii="Liberation Serif" w:hAnsi="Liberation Serif"/>
          <w:color w:val="000000"/>
        </w:rPr>
        <w:t xml:space="preserve"> наибольшей цене за право на заключение Договора, сумма внесенного задатка на участие в аукционе  возвращается в течение пяти рабочих дней с даты заключения Договора с победителем аукциона.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color w:val="000000"/>
        </w:rPr>
      </w:pPr>
      <w:r>
        <w:rPr>
          <w:rFonts w:ascii="Liberation Serif" w:hAnsi="Liberation Serif"/>
          <w:b/>
          <w:color w:val="000000"/>
        </w:rPr>
        <w:t>Статья</w:t>
      </w:r>
      <w:r>
        <w:rPr>
          <w:rFonts w:ascii="Liberation Serif" w:hAnsi="Liberation Serif"/>
          <w:b/>
          <w:color w:val="000000"/>
        </w:rPr>
        <w:t xml:space="preserve"> 10. Порядок подачи заявок на участие в аукционе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 Для участия в аукционе претендент подает заявку на участие в аукционе в срок и по форме, которые установлены документацией об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Претендент подает заявку на участие в аукционе в письменной форм</w:t>
      </w:r>
      <w:r>
        <w:rPr>
          <w:rFonts w:ascii="Liberation Serif" w:hAnsi="Liberation Serif"/>
          <w:color w:val="000000"/>
        </w:rPr>
        <w:t>е в запечатанном конверте. При этом на таком конверте указывается наименование открытого аукциона, на участие в котором подается данная заявка. Претендент вправе не указывать на таком конверте свое фирменное наименование, почтовый адрес (для юридического л</w:t>
      </w:r>
      <w:r>
        <w:rPr>
          <w:rFonts w:ascii="Liberation Serif" w:hAnsi="Liberation Serif"/>
          <w:color w:val="000000"/>
        </w:rPr>
        <w:t>ица) или фамилию, имя, отчество, сведения о месте жительства (для физического лица).</w:t>
      </w:r>
    </w:p>
    <w:p w:rsidR="008A1C3D" w:rsidRDefault="00603FF3">
      <w:pPr>
        <w:pStyle w:val="Standard"/>
        <w:shd w:val="clear" w:color="auto" w:fill="FFFFFF"/>
        <w:ind w:firstLine="851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 Заявка на участие должна содержать: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3.1 </w:t>
      </w:r>
      <w:r>
        <w:rPr>
          <w:rFonts w:ascii="Liberation Serif" w:hAnsi="Liberation Serif"/>
          <w:b/>
          <w:color w:val="000000"/>
        </w:rPr>
        <w:t>сведения и документы о претенденте, подавшем такую заявку: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3.1.1 </w:t>
      </w:r>
      <w:r>
        <w:rPr>
          <w:rFonts w:ascii="Liberation Serif" w:hAnsi="Liberation Serif"/>
          <w:b/>
          <w:color w:val="000000"/>
        </w:rPr>
        <w:t>фирменное наименование</w:t>
      </w:r>
      <w:r>
        <w:rPr>
          <w:rFonts w:ascii="Liberation Serif" w:hAnsi="Liberation Serif"/>
          <w:color w:val="000000"/>
        </w:rPr>
        <w:t xml:space="preserve"> (наименование), </w:t>
      </w:r>
      <w:r>
        <w:rPr>
          <w:rFonts w:ascii="Liberation Serif" w:hAnsi="Liberation Serif"/>
          <w:b/>
          <w:color w:val="000000"/>
        </w:rPr>
        <w:t>сведения об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b/>
          <w:color w:val="000000"/>
        </w:rPr>
        <w:t>организационно-правовой форме</w:t>
      </w:r>
      <w:r>
        <w:rPr>
          <w:rFonts w:ascii="Liberation Serif" w:hAnsi="Liberation Serif"/>
          <w:color w:val="000000"/>
        </w:rPr>
        <w:t>,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3.1.2 </w:t>
      </w:r>
      <w:r>
        <w:rPr>
          <w:rFonts w:ascii="Liberation Serif" w:hAnsi="Liberation Serif"/>
          <w:b/>
          <w:color w:val="000000"/>
        </w:rPr>
        <w:t>полученну</w:t>
      </w:r>
      <w:r>
        <w:rPr>
          <w:rFonts w:ascii="Liberation Serif" w:hAnsi="Liberation Serif"/>
          <w:b/>
          <w:color w:val="000000"/>
        </w:rPr>
        <w:t xml:space="preserve">ю не </w:t>
      </w:r>
      <w:r>
        <w:rPr>
          <w:rFonts w:ascii="Liberation Serif" w:hAnsi="Liberation Serif"/>
          <w:b/>
        </w:rPr>
        <w:t>ранее чем за шесть месяцев</w:t>
      </w:r>
      <w:r>
        <w:rPr>
          <w:rFonts w:ascii="Liberation Serif" w:hAnsi="Liberation Serif"/>
          <w:b/>
          <w:color w:val="000000"/>
        </w:rPr>
        <w:t xml:space="preserve"> </w:t>
      </w:r>
      <w:r>
        <w:rPr>
          <w:rFonts w:ascii="Liberation Serif" w:hAnsi="Liberation Serif"/>
          <w:color w:val="000000"/>
        </w:rPr>
        <w:t>до дня опубликования в официальном печатном издании и размещения на официальном сайте муниципального образования</w:t>
      </w:r>
      <w:r>
        <w:rPr>
          <w:rFonts w:ascii="Liberation Serif" w:hAnsi="Liberation Serif"/>
          <w:color w:val="FF0000"/>
        </w:rPr>
        <w:t xml:space="preserve">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в сети Интернет извещения о проведении аукциона </w:t>
      </w:r>
      <w:r>
        <w:rPr>
          <w:rFonts w:ascii="Liberation Serif" w:hAnsi="Liberation Serif"/>
          <w:b/>
          <w:color w:val="000000"/>
        </w:rPr>
        <w:t>выписку и</w:t>
      </w:r>
      <w:r>
        <w:rPr>
          <w:rFonts w:ascii="Liberation Serif" w:hAnsi="Liberation Serif"/>
          <w:b/>
          <w:color w:val="000000"/>
        </w:rPr>
        <w:t>з Единого государственного реестра юридических лиц или нотариально заверенную</w:t>
      </w:r>
      <w:r>
        <w:rPr>
          <w:rFonts w:ascii="Liberation Serif" w:hAnsi="Liberation Serif"/>
          <w:color w:val="000000"/>
        </w:rPr>
        <w:t xml:space="preserve"> копию такой выписки (для юридических лиц), полученную не ранее чем за шесть месяцев до дня опубликования в официальном печатном издании и размещения на официальном сайте муниципа</w:t>
      </w:r>
      <w:r>
        <w:rPr>
          <w:rFonts w:ascii="Liberation Serif" w:hAnsi="Liberation Serif"/>
          <w:color w:val="000000"/>
        </w:rPr>
        <w:t xml:space="preserve">льного </w:t>
      </w:r>
      <w:r>
        <w:rPr>
          <w:rFonts w:ascii="Liberation Serif" w:hAnsi="Liberation Serif"/>
        </w:rPr>
        <w:t xml:space="preserve">образования 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 xml:space="preserve">  в сети Интернет извещения о проведении аукциона;</w:t>
      </w:r>
      <w:r>
        <w:rPr>
          <w:rFonts w:ascii="Liberation Serif" w:hAnsi="Liberation Serif"/>
          <w:color w:val="000000"/>
        </w:rPr>
        <w:t xml:space="preserve"> выписку из Единого государственного реестра индивидуальных предпринимателей или нотариально заверенную копию такой выписки (для индив</w:t>
      </w:r>
      <w:r>
        <w:rPr>
          <w:rFonts w:ascii="Liberation Serif" w:hAnsi="Liberation Serif"/>
          <w:color w:val="000000"/>
        </w:rPr>
        <w:t>идуальных предпринимателей);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3.1.3 </w:t>
      </w:r>
      <w:r>
        <w:rPr>
          <w:rFonts w:ascii="Liberation Serif" w:hAnsi="Liberation Serif"/>
          <w:b/>
        </w:rPr>
        <w:t xml:space="preserve">документ, подтверждающий полномочия лица на осуществление </w:t>
      </w:r>
      <w:r>
        <w:rPr>
          <w:rFonts w:ascii="Liberation Serif" w:hAnsi="Liberation Serif"/>
        </w:rPr>
        <w:t xml:space="preserve">действий от имени заявителя - юридического лица (копия решения о назначении или об избрании либо приказа о назначении физического лица на должность, в </w:t>
      </w:r>
      <w:r>
        <w:rPr>
          <w:rFonts w:ascii="Liberation Serif" w:hAnsi="Liberation Serif"/>
        </w:rPr>
        <w:t>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</w:t>
      </w:r>
      <w:r>
        <w:rPr>
          <w:rFonts w:ascii="Liberation Serif" w:hAnsi="Liberation Serif"/>
        </w:rPr>
        <w:t>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</w:t>
      </w:r>
      <w:r>
        <w:rPr>
          <w:rFonts w:ascii="Liberation Serif" w:hAnsi="Liberation Serif"/>
        </w:rPr>
        <w:t>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3.2 документы или копии документов, подтверждающих соответствие претендента установленн</w:t>
      </w:r>
      <w:r>
        <w:rPr>
          <w:rFonts w:ascii="Liberation Serif" w:hAnsi="Liberation Serif"/>
          <w:color w:val="000000"/>
        </w:rPr>
        <w:t>ым требованиям и условиям допуска к участию в аукционе: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3.2.1 </w:t>
      </w:r>
      <w:r>
        <w:rPr>
          <w:rFonts w:ascii="Liberation Serif" w:hAnsi="Liberation Serif"/>
          <w:b/>
          <w:color w:val="000000"/>
        </w:rPr>
        <w:t>документы, подтверждающие внесение денежных средств</w:t>
      </w:r>
      <w:r>
        <w:rPr>
          <w:rFonts w:ascii="Liberation Serif" w:hAnsi="Liberation Serif"/>
          <w:color w:val="000000"/>
        </w:rPr>
        <w:t xml:space="preserve"> в задатка на участие в аукционе;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3.2.2 </w:t>
      </w:r>
      <w:r>
        <w:rPr>
          <w:rFonts w:ascii="Liberation Serif" w:hAnsi="Liberation Serif"/>
          <w:b/>
        </w:rPr>
        <w:t>копии учредительных документов заявителя (для юридических лиц);</w:t>
      </w:r>
    </w:p>
    <w:p w:rsidR="008A1C3D" w:rsidRDefault="00603FF3">
      <w:pPr>
        <w:pStyle w:val="Standard"/>
        <w:widowControl w:val="0"/>
        <w:ind w:firstLine="708"/>
        <w:jc w:val="both"/>
      </w:pPr>
      <w:r>
        <w:rPr>
          <w:rFonts w:ascii="Liberation Serif" w:hAnsi="Liberation Serif"/>
        </w:rPr>
        <w:t xml:space="preserve">3.2.3 </w:t>
      </w:r>
      <w:r>
        <w:rPr>
          <w:rFonts w:ascii="Liberation Serif" w:hAnsi="Liberation Serif"/>
          <w:b/>
        </w:rPr>
        <w:t>заявление об отсутствии решения о</w:t>
      </w:r>
      <w:r>
        <w:rPr>
          <w:rFonts w:ascii="Liberation Serif" w:hAnsi="Liberation Serif"/>
          <w:b/>
        </w:rPr>
        <w:t xml:space="preserve"> ликвидации заявителя -</w:t>
      </w:r>
      <w:r>
        <w:rPr>
          <w:rFonts w:ascii="Liberation Serif" w:hAnsi="Liberation Serif"/>
        </w:rPr>
        <w:t xml:space="preserve">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</w:t>
      </w:r>
      <w:r>
        <w:rPr>
          <w:rFonts w:ascii="Liberation Serif" w:hAnsi="Liberation Serif"/>
        </w:rPr>
        <w:t xml:space="preserve">ости заявителя в порядке, предусмотренном </w:t>
      </w:r>
      <w:hyperlink r:id="rId70" w:history="1">
        <w:r>
          <w:rPr>
            <w:rFonts w:ascii="Liberation Serif" w:hAnsi="Liberation Serif"/>
          </w:rPr>
          <w:t>Кодексом</w:t>
        </w:r>
      </w:hyperlink>
      <w:r>
        <w:rPr>
          <w:rFonts w:ascii="Liberation Serif" w:hAnsi="Liberation Serif"/>
        </w:rPr>
        <w:t xml:space="preserve"> Российской Федерации об административных правонарушениях.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4. Претендент вправе </w:t>
      </w:r>
      <w:r>
        <w:rPr>
          <w:rFonts w:ascii="Liberation Serif" w:hAnsi="Liberation Serif"/>
          <w:color w:val="000000"/>
        </w:rPr>
        <w:t>подать только одну заявку на участие в аукционе в отношении каждого предмета аукциона (лота).</w:t>
      </w:r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5.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</w:t>
      </w:r>
      <w:r>
        <w:rPr>
          <w:rFonts w:ascii="Liberation Serif" w:hAnsi="Liberation Serif"/>
        </w:rPr>
        <w:t>ред началом рассмотрения заявок.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6. Организатор, претенденты, подавшие заявки на участие в аукционе, обязаны обеспечить конфиденциальность сведений, содержащихся в таких заявках, до рассмотрения заявок на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7. Претендент, подавший заявку на участие</w:t>
      </w:r>
      <w:r>
        <w:rPr>
          <w:rFonts w:ascii="Liberation Serif" w:hAnsi="Liberation Serif"/>
          <w:color w:val="000000"/>
        </w:rPr>
        <w:t xml:space="preserve"> в аукционе, вправе отозвать заявку в любое время до момента рассмотрения Комиссией заявок на участие в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8. Каждый конверт с заявкой на участие в аукционе, поступивший в срок, указанный в документации об аукционе, регистрируется Организатором в жу</w:t>
      </w:r>
      <w:r>
        <w:rPr>
          <w:rFonts w:ascii="Liberation Serif" w:hAnsi="Liberation Serif"/>
          <w:color w:val="000000"/>
        </w:rPr>
        <w:t>рнале приема заявок с присвоением каждой заявке номера и с указанием даты и времени подачи документов (число, месяц, год, время в часах и минутах). При этом отказ в приеме и регистрации конверта с заявкой на участие в аукционе, на котором не указаны сведен</w:t>
      </w:r>
      <w:r>
        <w:rPr>
          <w:rFonts w:ascii="Liberation Serif" w:hAnsi="Liberation Serif"/>
          <w:color w:val="000000"/>
        </w:rPr>
        <w:t>ия о претенденте, подавшем такой конверт, а также требование предоставления таких сведений, в том числе в форме документов, подтверждающих полномочия лица, подавшего конверт с заявкой на участие в аукционе, на осуществление таких действий от имени претенде</w:t>
      </w:r>
      <w:r>
        <w:rPr>
          <w:rFonts w:ascii="Liberation Serif" w:hAnsi="Liberation Serif"/>
          <w:color w:val="000000"/>
        </w:rPr>
        <w:t>нта, не допускается. По требованию претендента, подавшего конверт с заявкой на участие в аукционе, Организатор выдает расписку в получении конверта с такой заявкой с указанием даты и времени его получения.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Статья 11. Порядок рассмотрения заявок на участие</w:t>
      </w:r>
      <w:r>
        <w:rPr>
          <w:rFonts w:ascii="Liberation Serif" w:hAnsi="Liberation Serif"/>
          <w:b/>
          <w:bCs/>
          <w:color w:val="000000"/>
        </w:rPr>
        <w:t xml:space="preserve"> в аукционе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1. Комиссия рассматривает заявки на участие в аукционе на соответствие требованиям, установленным извещением об аукционе. </w:t>
      </w:r>
      <w:r>
        <w:rPr>
          <w:rFonts w:ascii="Liberation Serif" w:hAnsi="Liberation Serif"/>
          <w:b/>
          <w:color w:val="000000"/>
        </w:rPr>
        <w:t>Срок рассмотрения заявок на участие в аукционе не может превышать десяти дней</w:t>
      </w:r>
      <w:r>
        <w:rPr>
          <w:rFonts w:ascii="Liberation Serif" w:hAnsi="Liberation Serif"/>
          <w:color w:val="000000"/>
        </w:rPr>
        <w:t xml:space="preserve"> с даты окончания срока подачи заявок на уча</w:t>
      </w:r>
      <w:r>
        <w:rPr>
          <w:rFonts w:ascii="Liberation Serif" w:hAnsi="Liberation Serif"/>
          <w:color w:val="000000"/>
        </w:rPr>
        <w:t>стие в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На основании результатов рассмотрения заявок на участие в аукционе Комиссией принимается решение о допуске к участию в аукционе претендента и о признании его участником аукциона или об отказе в допуске такого претендента к участию в аук</w:t>
      </w:r>
      <w:r>
        <w:rPr>
          <w:rFonts w:ascii="Liberation Serif" w:hAnsi="Liberation Serif"/>
          <w:color w:val="000000"/>
        </w:rPr>
        <w:t>ционе в порядке и по основаниям, которые предусмотрены документацией об аукционе, а также оформляется протокол рассмотрения заявок на участие в аукционе, который ведется Комиссией соответственно и подписывается всеми присутствующими на заседании членами Ко</w:t>
      </w:r>
      <w:r>
        <w:rPr>
          <w:rFonts w:ascii="Liberation Serif" w:hAnsi="Liberation Serif"/>
          <w:color w:val="000000"/>
        </w:rPr>
        <w:t>миссии в день окончания рассмотрения заявок на участие в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b/>
          <w:color w:val="000000"/>
        </w:rPr>
        <w:t>Протокол должен содержать сведения о претендентах, подавших</w:t>
      </w:r>
      <w:r>
        <w:rPr>
          <w:rFonts w:ascii="Liberation Serif" w:hAnsi="Liberation Serif"/>
          <w:color w:val="000000"/>
        </w:rPr>
        <w:t xml:space="preserve"> заявки на участие в аукционе, решение о допуске претендента к участию в аукционе и о признании его участником аукциона или об отк</w:t>
      </w:r>
      <w:r>
        <w:rPr>
          <w:rFonts w:ascii="Liberation Serif" w:hAnsi="Liberation Serif"/>
          <w:color w:val="000000"/>
        </w:rPr>
        <w:t>азе в допуске претендента к участию в аукционе с обоснованием такого решения, положений документации об аукционе, которым не соответствует заявка на участие в аукционе претендента, положений такой заявки, не соответствующих требованиям документации об аукц</w:t>
      </w:r>
      <w:r>
        <w:rPr>
          <w:rFonts w:ascii="Liberation Serif" w:hAnsi="Liberation Serif"/>
          <w:color w:val="000000"/>
        </w:rPr>
        <w:t>ионе, сведений о решении каждого члена Комиссии о допуске претендента к участию в аукционе или об отказе ему в допуске к участию в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Претенденты, подавшие заявки на участие в аукционе и не допущенные к участию в аукционе, уведомляются Организатором</w:t>
      </w:r>
      <w:r>
        <w:rPr>
          <w:rFonts w:ascii="Liberation Serif" w:hAnsi="Liberation Serif"/>
          <w:color w:val="000000"/>
        </w:rPr>
        <w:t xml:space="preserve"> о принятом Комиссией решении не позднее следующего рабочего дня после подписания Комиссией протокола рассмотрения заявок на участие в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3. Претенденту, подавшему заявку на участие в аукционе и не допущенному к участию в аукционе, Организатор </w:t>
      </w:r>
      <w:r>
        <w:rPr>
          <w:rFonts w:ascii="Liberation Serif" w:hAnsi="Liberation Serif"/>
          <w:color w:val="000000"/>
        </w:rPr>
        <w:t>обязан вернуть внесенные в качестве задатка на участие в аукционе денежные средства в течение пяти рабочих дней со дня подписания протокола рассмотрения заявок.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Статья 12. Порядок проведения аукциона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 В аукционе могут участвовать только претенденты, пр</w:t>
      </w:r>
      <w:r>
        <w:rPr>
          <w:rFonts w:ascii="Liberation Serif" w:hAnsi="Liberation Serif"/>
          <w:color w:val="000000"/>
        </w:rPr>
        <w:t>изнанные участниками аукциона. Участники аукциона имеют возможность принять непосредственное или через своих представителей участие в аукционе. Аукцион проводится в присутствии членов Комиссии, участников аукциона или их представителей.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2. Участники аукцио</w:t>
      </w:r>
      <w:r>
        <w:rPr>
          <w:rFonts w:ascii="Liberation Serif" w:hAnsi="Liberation Serif"/>
          <w:color w:val="000000"/>
        </w:rPr>
        <w:t xml:space="preserve">на непосредственно на процедуре аукциона оглашают свои ценовые предложения. </w:t>
      </w:r>
      <w:r>
        <w:rPr>
          <w:rFonts w:ascii="Liberation Serif" w:hAnsi="Liberation Serif"/>
          <w:b/>
          <w:color w:val="000000"/>
        </w:rPr>
        <w:t>Цель аукциона – выбор наибольшей цены за право на заключение Договора.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 Ценовое предложение участника аукциона должно соответствовать следующим требованиям: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3.1 ценовое предложен</w:t>
      </w:r>
      <w:r>
        <w:rPr>
          <w:rFonts w:ascii="Liberation Serif" w:hAnsi="Liberation Serif"/>
          <w:color w:val="000000"/>
        </w:rPr>
        <w:t>ие формируется участником аукциона с учетом того, что является предметом аукциона;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3.2 цена формируется участником аукциона в рублях, расчеты по Договору, заключаемому по итогам аукциона, производятся в рублях.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4. Комиссия непосредственно перед началом </w:t>
      </w:r>
      <w:r>
        <w:rPr>
          <w:rFonts w:ascii="Liberation Serif" w:hAnsi="Liberation Serif"/>
          <w:color w:val="000000"/>
        </w:rPr>
        <w:t>проведения аукциона регистрирует участников аукциона, явившихся на аукцион, или их представителей. При регистрации участникам аукциона или их представителям выдаются пронумерованные карточки (далее – карточки).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5. Аукцион начинается с объявления аукционист</w:t>
      </w:r>
      <w:r>
        <w:rPr>
          <w:rFonts w:ascii="Liberation Serif" w:hAnsi="Liberation Serif"/>
          <w:color w:val="000000"/>
        </w:rPr>
        <w:t>ом начала проведения аукциона (лота), номера лота (в случае проведения аукциона по нескольким лотам), предмета договора, начальной (минимальной) цены договора (лота), «шага аукциона», наименований участников аукциона, которые не явились на аукцион; аукцион</w:t>
      </w:r>
      <w:r>
        <w:rPr>
          <w:rFonts w:ascii="Liberation Serif" w:hAnsi="Liberation Serif"/>
          <w:color w:val="000000"/>
        </w:rPr>
        <w:t>ист предлагает участникам аукциона заявлять свои предложения о цене за право на заключение Договора.</w:t>
      </w:r>
    </w:p>
    <w:p w:rsidR="008A1C3D" w:rsidRDefault="00603FF3">
      <w:pPr>
        <w:pStyle w:val="Standard"/>
        <w:shd w:val="clear" w:color="auto" w:fill="FFFFFF"/>
        <w:tabs>
          <w:tab w:val="left" w:pos="1080"/>
        </w:tabs>
        <w:spacing w:line="317" w:lineRule="exact"/>
        <w:ind w:left="29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6. После объявления начала аукциона и оглашения начальной цены по лоту аукционист предлагает участникам аукциона заявлять свои предложения по цене, превыша</w:t>
      </w:r>
      <w:r>
        <w:rPr>
          <w:rFonts w:ascii="Liberation Serif" w:hAnsi="Liberation Serif"/>
        </w:rPr>
        <w:t xml:space="preserve">ющей начальную цену. Каждая последующая цена, превышающая </w:t>
      </w:r>
      <w:r>
        <w:rPr>
          <w:rFonts w:ascii="Liberation Serif" w:hAnsi="Liberation Serif"/>
          <w:b/>
        </w:rPr>
        <w:t>предыдущую цену на «шаг аукциона», заявляется участниками аукциона путем поднятия карточек.</w:t>
      </w:r>
    </w:p>
    <w:p w:rsidR="008A1C3D" w:rsidRDefault="00603FF3">
      <w:pPr>
        <w:pStyle w:val="Standard"/>
        <w:shd w:val="clear" w:color="auto" w:fill="FFFFFF"/>
        <w:tabs>
          <w:tab w:val="left" w:pos="1080"/>
        </w:tabs>
        <w:spacing w:line="317" w:lineRule="exact"/>
        <w:ind w:left="29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  <w:spacing w:val="-6"/>
        </w:rPr>
        <w:t xml:space="preserve">7.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  <w:spacing w:val="7"/>
        </w:rPr>
        <w:t xml:space="preserve">Предложения на повышение цены могут вноситься участниками в  </w:t>
      </w:r>
      <w:r>
        <w:rPr>
          <w:rFonts w:ascii="Liberation Serif" w:hAnsi="Liberation Serif"/>
          <w:spacing w:val="1"/>
        </w:rPr>
        <w:t>произвольном порядке или по очереди.</w:t>
      </w:r>
    </w:p>
    <w:p w:rsidR="008A1C3D" w:rsidRDefault="00603FF3">
      <w:pPr>
        <w:pStyle w:val="Standard"/>
        <w:shd w:val="clear" w:color="auto" w:fill="FFFFFF"/>
        <w:tabs>
          <w:tab w:val="left" w:pos="1181"/>
        </w:tabs>
        <w:spacing w:line="317" w:lineRule="exact"/>
        <w:ind w:left="43"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8. 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>Если после троекратного объявления текущей цены ни один из участников не предложил более высокую цену (не поднял карточку), аукцион завершается.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>9. Если после троекратного объявления начальной цены ни один из участников аукциона не выразил намерения приобр</w:t>
      </w:r>
      <w:r>
        <w:rPr>
          <w:rFonts w:ascii="Liberation Serif" w:hAnsi="Liberation Serif"/>
        </w:rPr>
        <w:t>ести право на заключение Договора по предложенной цене (не поднял карточку), аукцион признается несостоявшимся.</w:t>
      </w:r>
    </w:p>
    <w:p w:rsidR="008A1C3D" w:rsidRDefault="00603FF3">
      <w:pPr>
        <w:pStyle w:val="Standard"/>
        <w:widowControl w:val="0"/>
        <w:shd w:val="clear" w:color="auto" w:fill="FFFFFF"/>
        <w:tabs>
          <w:tab w:val="left" w:pos="1188"/>
        </w:tabs>
        <w:spacing w:before="7" w:line="317" w:lineRule="exact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>10. Победителем аукциона признается участник, предложивший самую высокую цену лота, на которой завершился аукцион.</w:t>
      </w:r>
    </w:p>
    <w:p w:rsidR="008A1C3D" w:rsidRDefault="00603FF3">
      <w:pPr>
        <w:pStyle w:val="Standard"/>
        <w:widowControl w:val="0"/>
        <w:shd w:val="clear" w:color="auto" w:fill="FFFFFF"/>
        <w:tabs>
          <w:tab w:val="left" w:pos="1188"/>
        </w:tabs>
        <w:spacing w:before="7" w:line="317" w:lineRule="exact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</w:rPr>
        <w:t>11. По завершении аукциона по</w:t>
      </w:r>
      <w:r>
        <w:rPr>
          <w:rFonts w:ascii="Liberation Serif" w:hAnsi="Liberation Serif"/>
        </w:rPr>
        <w:t xml:space="preserve"> каждому лоту аукционист объявляет о продаже лота, называет цену, предложенную победителем, и номер карточки победителя аукциона.</w:t>
      </w:r>
    </w:p>
    <w:p w:rsidR="008A1C3D" w:rsidRDefault="00603FF3">
      <w:pPr>
        <w:pStyle w:val="Standard"/>
        <w:shd w:val="clear" w:color="auto" w:fill="FFFFFF"/>
        <w:tabs>
          <w:tab w:val="left" w:pos="1418"/>
        </w:tabs>
        <w:spacing w:before="7" w:line="317" w:lineRule="exact"/>
        <w:ind w:left="43" w:firstLine="851"/>
        <w:jc w:val="both"/>
        <w:rPr>
          <w:rFonts w:ascii="Liberation Serif" w:hAnsi="Liberation Serif"/>
          <w:spacing w:val="3"/>
        </w:rPr>
      </w:pPr>
      <w:r>
        <w:rPr>
          <w:rFonts w:ascii="Liberation Serif" w:hAnsi="Liberation Serif"/>
          <w:spacing w:val="3"/>
        </w:rPr>
        <w:t>Результаты проведения аукциона оформляются протоколом, который подписывается всеми присутствующими членами комиссии.</w:t>
      </w:r>
    </w:p>
    <w:p w:rsidR="008A1C3D" w:rsidRDefault="00603FF3">
      <w:pPr>
        <w:pStyle w:val="Standard"/>
        <w:shd w:val="clear" w:color="auto" w:fill="FFFFFF"/>
        <w:tabs>
          <w:tab w:val="left" w:pos="1375"/>
        </w:tabs>
        <w:ind w:firstLine="851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По каждом</w:t>
      </w:r>
      <w:r>
        <w:rPr>
          <w:rFonts w:ascii="Liberation Serif" w:hAnsi="Liberation Serif"/>
        </w:rPr>
        <w:t>у лоту составляется отдельный протокол, который является документом, удостоверяющим право победителя на заключение договора.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</w:pPr>
      <w:r>
        <w:rPr>
          <w:rFonts w:ascii="Liberation Serif" w:hAnsi="Liberation Serif"/>
          <w:b/>
          <w:color w:val="000000"/>
        </w:rPr>
        <w:t>Протокол аукциона размещается на официальном сайте</w:t>
      </w:r>
      <w:r>
        <w:rPr>
          <w:rFonts w:ascii="Liberation Serif" w:hAnsi="Liberation Serif"/>
          <w:color w:val="000000"/>
        </w:rPr>
        <w:t xml:space="preserve"> </w:t>
      </w:r>
      <w:r>
        <w:rPr>
          <w:rFonts w:ascii="Liberation Serif" w:hAnsi="Liberation Serif"/>
          <w:b/>
        </w:rPr>
        <w:t xml:space="preserve">муниципального образования Юргамышского </w:t>
      </w:r>
      <w:r>
        <w:rPr>
          <w:rFonts w:ascii="Liberation Serif" w:hAnsi="Liberation Serif"/>
          <w:b/>
        </w:rPr>
        <w:t>муниципального округа Курганской области</w:t>
      </w:r>
      <w:r>
        <w:rPr>
          <w:rFonts w:ascii="Liberation Serif" w:hAnsi="Liberation Serif"/>
          <w:b/>
        </w:rPr>
        <w:t xml:space="preserve"> в течение дня</w:t>
      </w:r>
      <w:r>
        <w:rPr>
          <w:rFonts w:ascii="Liberation Serif" w:hAnsi="Liberation Serif"/>
        </w:rPr>
        <w:t>, следующего после дня подписания вышеуказанного протокола,</w:t>
      </w:r>
      <w:r>
        <w:rPr>
          <w:rFonts w:ascii="Liberation Serif" w:hAnsi="Liberation Serif"/>
          <w:color w:val="000000"/>
        </w:rPr>
        <w:t xml:space="preserve"> и опубликовывается в официальном печатном издании </w:t>
      </w:r>
      <w:r>
        <w:rPr>
          <w:rFonts w:ascii="Liberation Serif" w:hAnsi="Liberation Serif"/>
          <w:b/>
          <w:color w:val="000000"/>
        </w:rPr>
        <w:t>в течение пяти рабочих дней после дня подписания вышеуказанного протокола.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Протокол аукциона составляется в двух экземплярах, один и</w:t>
      </w:r>
      <w:r>
        <w:rPr>
          <w:rFonts w:ascii="Liberation Serif" w:hAnsi="Liberation Serif"/>
          <w:color w:val="000000"/>
        </w:rPr>
        <w:t>з которых выдается победителю аукциона, второй – Организатору.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Победитель аукциона и Организатор подписывают в день проведения аукциона протокол аукциона. Победитель аукциона при уклонении от подписания протокола аукциона утрачивает внесенный им задаток на</w:t>
      </w:r>
      <w:r>
        <w:rPr>
          <w:rFonts w:ascii="Liberation Serif" w:hAnsi="Liberation Serif"/>
          <w:color w:val="000000"/>
        </w:rPr>
        <w:t xml:space="preserve"> участие в аукционе.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12. Организатор </w:t>
      </w:r>
      <w:r>
        <w:rPr>
          <w:rFonts w:ascii="Liberation Serif" w:hAnsi="Liberation Serif"/>
          <w:b/>
          <w:color w:val="000000"/>
        </w:rPr>
        <w:t>не менее чем через десять дней</w:t>
      </w:r>
      <w:r>
        <w:rPr>
          <w:rFonts w:ascii="Liberation Serif" w:hAnsi="Liberation Serif"/>
          <w:color w:val="000000"/>
        </w:rPr>
        <w:t xml:space="preserve"> со дня подписания вышеуказанного протокола аукциона </w:t>
      </w:r>
      <w:r>
        <w:rPr>
          <w:rFonts w:ascii="Liberation Serif" w:hAnsi="Liberation Serif"/>
          <w:b/>
          <w:color w:val="000000"/>
        </w:rPr>
        <w:t>передает Договор с включенными</w:t>
      </w:r>
      <w:r>
        <w:rPr>
          <w:rFonts w:ascii="Liberation Serif" w:hAnsi="Liberation Serif"/>
          <w:color w:val="000000"/>
        </w:rPr>
        <w:t xml:space="preserve"> в него условиями о цене победителю аукциона. При этом Договор заключается на условиях, предусмотренных ау</w:t>
      </w:r>
      <w:r>
        <w:rPr>
          <w:rFonts w:ascii="Liberation Serif" w:hAnsi="Liberation Serif"/>
          <w:color w:val="000000"/>
        </w:rPr>
        <w:t>кционной документацией, и по цене за право на заключение Договора, предложенной победителем аукциона.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13. Организатор обязан возвратить в течение пяти рабочих дней со дня подписания протокола аукциона денежные средства, внесенные в качестве задатка на </w:t>
      </w:r>
      <w:r>
        <w:rPr>
          <w:rFonts w:ascii="Liberation Serif" w:hAnsi="Liberation Serif"/>
          <w:color w:val="000000"/>
        </w:rPr>
        <w:t>участие в аукционе, участникам аукциона, которые участвовали в аукционе, но не стали его победителями, за исключением участника аукциона, сделавшего предпоследнее предложение о наибольшей цене права на заключение Договора, которому денежные средства, внесе</w:t>
      </w:r>
      <w:r>
        <w:rPr>
          <w:rFonts w:ascii="Liberation Serif" w:hAnsi="Liberation Serif"/>
          <w:color w:val="000000"/>
        </w:rPr>
        <w:t>нные в качестве задатка на участие в аукционе, возвращаются в течение пяти рабочих дней со дня заключения Договора с победителем аукциона.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</w:pPr>
      <w:r>
        <w:rPr>
          <w:rFonts w:ascii="Liberation Serif" w:hAnsi="Liberation Serif"/>
          <w:color w:val="000000"/>
        </w:rPr>
        <w:t>14. В случае отказа или уклонения победителя аукциона от заключения Договора Договор подлежит заключению с участником</w:t>
      </w:r>
      <w:r>
        <w:rPr>
          <w:rFonts w:ascii="Liberation Serif" w:hAnsi="Liberation Serif"/>
          <w:color w:val="000000"/>
        </w:rPr>
        <w:t xml:space="preserve"> аукциона, сделавшим предпоследнее предложение о наибольшей цене за право на заключение Договора. Договор подлежит заключению с таким участником аукциона не позднее двадцати дней со дня опубликования в официальном печатном издании протокола об отказе побед</w:t>
      </w:r>
      <w:r>
        <w:rPr>
          <w:rFonts w:ascii="Liberation Serif" w:hAnsi="Liberation Serif"/>
          <w:color w:val="000000"/>
        </w:rPr>
        <w:t xml:space="preserve">ителя аукциона от заключения Договора и размещения его на официальном сайте муниципального образования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  <w:color w:val="000000"/>
        </w:rPr>
        <w:t xml:space="preserve"> в сети Интернет.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15. В случае уклонения или отказа участника аукциона, сделавшим предпоследнее пред</w:t>
      </w:r>
      <w:r>
        <w:rPr>
          <w:rFonts w:ascii="Liberation Serif" w:hAnsi="Liberation Serif"/>
          <w:color w:val="000000"/>
        </w:rPr>
        <w:t>ложение о наибольшей цене за право на заключение Договора, от заключения Договора Комиссией аукцион признается несостоявшимся.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Статья 13. Отказ от заключения договора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 После определения победителя аукциона в срок, предусмотренный для заключения Договор</w:t>
      </w:r>
      <w:r>
        <w:rPr>
          <w:rFonts w:ascii="Liberation Serif" w:hAnsi="Liberation Serif"/>
          <w:color w:val="000000"/>
        </w:rPr>
        <w:t>а, Организатор обязан отказаться от заключения Договора с победителем аукциона в случае установления факта предоставления победителем недостоверных данных (сведений).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2. В случае отказа от заключения Договора с победителем аукциона Комиссией не позднее </w:t>
      </w:r>
      <w:r>
        <w:rPr>
          <w:rFonts w:ascii="Liberation Serif" w:hAnsi="Liberation Serif"/>
          <w:color w:val="000000"/>
        </w:rPr>
        <w:t xml:space="preserve">дня, следующего после дня установления фактов, предусмотренных частью 1 настоящей статьи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</w:t>
      </w:r>
      <w:r>
        <w:rPr>
          <w:rFonts w:ascii="Liberation Serif" w:hAnsi="Liberation Serif"/>
          <w:color w:val="000000"/>
        </w:rPr>
        <w:t>и времени его составления, о лице, с которым продавец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Протокол подписывается всеми присутс</w:t>
      </w:r>
      <w:r>
        <w:rPr>
          <w:rFonts w:ascii="Liberation Serif" w:hAnsi="Liberation Serif"/>
          <w:color w:val="000000"/>
        </w:rPr>
        <w:t>твующими членами Комиссии и Организатором в день составления такого протокола. Протокол составляется в двух экземплярах, один из которых хранится у Организатора, второй в течение двух рабочих дней со дня подписания протокола передается лицу, с которым Орга</w:t>
      </w:r>
      <w:r>
        <w:rPr>
          <w:rFonts w:ascii="Liberation Serif" w:hAnsi="Liberation Serif"/>
          <w:color w:val="000000"/>
        </w:rPr>
        <w:t>низатор отказывается заключить Договор.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3. В случае отказа от заключения Договора с победителем ввиду установления фактов, предусмотренных частью 1 настоящей статьи, равно как и при уклонении победителя аукциона от заключения Договора в установленный срок,</w:t>
      </w:r>
      <w:r>
        <w:rPr>
          <w:rFonts w:ascii="Liberation Serif" w:hAnsi="Liberation Serif"/>
          <w:color w:val="000000"/>
        </w:rPr>
        <w:t xml:space="preserve"> Договор подлежит заключению с участником аукциона, сделавшим предпоследнее предложение о наибольшей цене за право на заключение Договора.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>Статья 14. Последствия признания аукциона несостоявшимися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1. В случае, если на основании результатов рассмотрения з</w:t>
      </w:r>
      <w:r>
        <w:rPr>
          <w:rFonts w:ascii="Liberation Serif" w:hAnsi="Liberation Serif"/>
          <w:color w:val="000000"/>
        </w:rPr>
        <w:t>аявок на участие в аукционе принято решение об отказе в допуске к участию в аукционе всех претендентов, подавших заявки на участие в аукционе, или о допуске к участию в аукционе и признании участником аукциона только одного претендента, подавшего заявку на</w:t>
      </w:r>
      <w:r>
        <w:rPr>
          <w:rFonts w:ascii="Liberation Serif" w:hAnsi="Liberation Serif"/>
          <w:color w:val="000000"/>
        </w:rPr>
        <w:t xml:space="preserve"> участие в аукционе, аукцион признаются несостоявшимися. В случае,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</w:t>
      </w:r>
      <w:r>
        <w:rPr>
          <w:rFonts w:ascii="Liberation Serif" w:hAnsi="Liberation Serif"/>
          <w:color w:val="000000"/>
        </w:rPr>
        <w:t>тельно всех претендентов, подавших заявки на участие в аукционе в отношении этого лота, или решение о допуске к участию в котором и признании участником аукциона принято относительно только одного претендента, подавшего заявку на участие в аукционе в отнош</w:t>
      </w:r>
      <w:r>
        <w:rPr>
          <w:rFonts w:ascii="Liberation Serif" w:hAnsi="Liberation Serif"/>
          <w:color w:val="000000"/>
        </w:rPr>
        <w:t>ении этого лота.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2. В случае, если к участию в аукционе с учетом требований, установленных документацией об аукционе, допущен один претендент и аукцион признан несостоявшимся, Договор заключается с единственным участником аукциона.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Организатор не менее чем</w:t>
      </w:r>
      <w:r>
        <w:rPr>
          <w:rFonts w:ascii="Liberation Serif" w:hAnsi="Liberation Serif"/>
          <w:color w:val="000000"/>
        </w:rPr>
        <w:t xml:space="preserve"> через десять дней со дня подписания протокола об итогах рассмотрения заявки на участие в аукционе обязан передать участнику аукциона, подавшему единственную заявку на участие в аукционе, проект Договора.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3. В случае признания несостоявшимся аукциона Дого</w:t>
      </w:r>
      <w:r>
        <w:rPr>
          <w:rFonts w:ascii="Liberation Serif" w:hAnsi="Liberation Serif"/>
          <w:color w:val="000000"/>
        </w:rPr>
        <w:t xml:space="preserve">вор заключается с единственным участником </w:t>
      </w:r>
      <w:r>
        <w:rPr>
          <w:rFonts w:ascii="Liberation Serif" w:hAnsi="Liberation Serif"/>
        </w:rPr>
        <w:t>аукциона по начальной (минимальной) цене.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 xml:space="preserve">4. В случае, если аукцион признан несостоявшимся и Договор не заключен с единственным участником аукциона, либо в случае, когда договор не заключен с участником аукциона, </w:t>
      </w:r>
      <w:r>
        <w:rPr>
          <w:rFonts w:ascii="Liberation Serif" w:hAnsi="Liberation Serif"/>
          <w:color w:val="000000"/>
        </w:rPr>
        <w:t>сделавшим предпоследнее предложение о наибольшей цене за право на заключение Договора, Организатор вправе объявить о проведении повторного аукциона. В случае объявления о проведении повторного аукциона Организатор вправе изменить условия аукциона.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  <w:r>
        <w:rPr>
          <w:rFonts w:ascii="Liberation Serif" w:hAnsi="Liberation Serif"/>
          <w:b/>
          <w:bCs/>
          <w:color w:val="000000"/>
        </w:rPr>
        <w:t xml:space="preserve">Статья </w:t>
      </w:r>
      <w:r>
        <w:rPr>
          <w:rFonts w:ascii="Liberation Serif" w:hAnsi="Liberation Serif"/>
          <w:b/>
          <w:bCs/>
          <w:color w:val="000000"/>
        </w:rPr>
        <w:t>15. Заключительные положения</w:t>
      </w:r>
    </w:p>
    <w:p w:rsidR="008A1C3D" w:rsidRDefault="008A1C3D">
      <w:pPr>
        <w:pStyle w:val="Standard"/>
        <w:shd w:val="clear" w:color="auto" w:fill="FFFFFF"/>
        <w:ind w:firstLine="851"/>
        <w:jc w:val="center"/>
        <w:textAlignment w:val="auto"/>
        <w:rPr>
          <w:rFonts w:ascii="Liberation Serif" w:hAnsi="Liberation Serif"/>
          <w:b/>
          <w:bCs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1. Протоколы, составленные в ходе проведения аукциона, заявки на участие в аукционе, документация об аукционе, изменения, внесенные в документацию об аукционе, и разъяснения к документации хранятся Организатором </w:t>
      </w:r>
      <w:r>
        <w:rPr>
          <w:rFonts w:ascii="Liberation Serif" w:hAnsi="Liberation Serif"/>
          <w:b/>
          <w:color w:val="000000"/>
        </w:rPr>
        <w:t xml:space="preserve">не менее пяти </w:t>
      </w:r>
      <w:r>
        <w:rPr>
          <w:rFonts w:ascii="Liberation Serif" w:hAnsi="Liberation Serif"/>
          <w:b/>
          <w:color w:val="000000"/>
        </w:rPr>
        <w:t>лет.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2. </w:t>
      </w:r>
      <w:r>
        <w:rPr>
          <w:rFonts w:ascii="Liberation Serif" w:hAnsi="Liberation Serif"/>
        </w:rPr>
        <w:t>В случае признания претендента участником аукциона представленные</w:t>
      </w:r>
      <w:r>
        <w:rPr>
          <w:rFonts w:ascii="Liberation Serif" w:hAnsi="Liberation Serif"/>
          <w:color w:val="000000"/>
        </w:rPr>
        <w:t xml:space="preserve"> в составе заявки на участие в аукционе документы не возвращаются участнику аукциона.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>3. Действия участника аукциона по невозвращению подписанных экземпляров Договора в срок, установл</w:t>
      </w:r>
      <w:r>
        <w:rPr>
          <w:rFonts w:ascii="Liberation Serif" w:hAnsi="Liberation Serif"/>
          <w:color w:val="000000"/>
        </w:rPr>
        <w:t>енный в извещении о проведении аукциона и (или) документацией об аукционе, рассматриваются как отказ от заключения Договора; действия участника аукциона по возвращению подписанных экземпляров Договора с протоколом разногласий в срок, установленный извещени</w:t>
      </w:r>
      <w:r>
        <w:rPr>
          <w:rFonts w:ascii="Liberation Serif" w:hAnsi="Liberation Serif"/>
          <w:color w:val="000000"/>
        </w:rPr>
        <w:t>ем о проведении аукциона и (или) документацией об аукционе, рассматриваются как уклонение от заключения Договора.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  <w:r>
        <w:rPr>
          <w:rFonts w:ascii="Liberation Serif" w:hAnsi="Liberation Serif"/>
          <w:color w:val="000000"/>
        </w:rPr>
        <w:t>4. Участник аукциона, который приобрел право на заключение Договора, должен произвести оплату цены, предложенной им по результатам аукциона за</w:t>
      </w:r>
      <w:r>
        <w:rPr>
          <w:rFonts w:ascii="Liberation Serif" w:hAnsi="Liberation Serif"/>
          <w:color w:val="000000"/>
        </w:rPr>
        <w:t xml:space="preserve"> право заключения Договора, в течение пяти рабочих дней после подписания Договора.</w:t>
      </w:r>
    </w:p>
    <w:p w:rsidR="008A1C3D" w:rsidRDefault="00603FF3">
      <w:pPr>
        <w:pStyle w:val="Standard"/>
        <w:ind w:firstLine="851"/>
        <w:jc w:val="both"/>
      </w:pPr>
      <w:r>
        <w:rPr>
          <w:rFonts w:ascii="Liberation Serif" w:hAnsi="Liberation Serif"/>
          <w:color w:val="000000"/>
        </w:rPr>
        <w:t xml:space="preserve">5. Контроль за исполнением условий заключенного по результатам аукциона Договора осуществляется Администрацией </w:t>
      </w:r>
      <w:r>
        <w:rPr>
          <w:rFonts w:ascii="Liberation Serif" w:hAnsi="Liberation Serif"/>
        </w:rPr>
        <w:t xml:space="preserve">Юргамышского </w:t>
      </w:r>
      <w:r>
        <w:rPr>
          <w:rFonts w:ascii="Liberation Serif" w:hAnsi="Liberation Serif"/>
        </w:rPr>
        <w:t>муниципального округа Курганской области</w:t>
      </w:r>
      <w:r>
        <w:rPr>
          <w:rFonts w:ascii="Liberation Serif" w:hAnsi="Liberation Serif"/>
        </w:rPr>
        <w:t>.</w:t>
      </w: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</w:pPr>
      <w:r>
        <w:rPr>
          <w:rFonts w:ascii="Liberation Serif" w:hAnsi="Liberation Serif"/>
          <w:color w:val="000000"/>
        </w:rPr>
        <w:t>6. Все</w:t>
      </w:r>
      <w:r>
        <w:rPr>
          <w:rFonts w:ascii="Liberation Serif" w:hAnsi="Liberation Serif"/>
          <w:color w:val="000000"/>
        </w:rPr>
        <w:t xml:space="preserve"> вопросы, не урегулированные настоящим Порядком, подлежат разрешению в соответствии с действующим законодательством Российской Федерации.</w:t>
      </w:r>
    </w:p>
    <w:p w:rsidR="008A1C3D" w:rsidRDefault="008A1C3D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  <w:color w:val="000000"/>
        </w:rPr>
      </w:pPr>
    </w:p>
    <w:p w:rsidR="008A1C3D" w:rsidRDefault="008A1C3D">
      <w:pPr>
        <w:pStyle w:val="Standard"/>
        <w:shd w:val="clear" w:color="auto" w:fill="FFFFFF"/>
        <w:ind w:firstLine="851"/>
        <w:textAlignment w:val="auto"/>
        <w:rPr>
          <w:color w:val="000000"/>
        </w:rPr>
      </w:pPr>
    </w:p>
    <w:p w:rsidR="008A1C3D" w:rsidRDefault="008A1C3D">
      <w:pPr>
        <w:pStyle w:val="Standard"/>
        <w:shd w:val="clear" w:color="auto" w:fill="FFFFFF"/>
        <w:ind w:firstLine="851"/>
        <w:textAlignment w:val="auto"/>
        <w:rPr>
          <w:rFonts w:ascii="Liberation Serif" w:hAnsi="Liberation Serif"/>
          <w:color w:val="000000"/>
        </w:rPr>
      </w:pPr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hyperlink r:id="rId71" w:history="1"/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hyperlink r:id="rId72" w:history="1"/>
    </w:p>
    <w:p w:rsidR="008A1C3D" w:rsidRDefault="00603FF3">
      <w:pPr>
        <w:pStyle w:val="Standard"/>
        <w:shd w:val="clear" w:color="auto" w:fill="FFFFFF"/>
        <w:ind w:firstLine="851"/>
        <w:jc w:val="both"/>
        <w:textAlignment w:val="auto"/>
        <w:rPr>
          <w:rFonts w:ascii="Liberation Serif" w:hAnsi="Liberation Serif"/>
        </w:rPr>
      </w:pPr>
      <w:hyperlink r:id="rId73" w:history="1"/>
    </w:p>
    <w:p w:rsidR="008A1C3D" w:rsidRDefault="00603FF3">
      <w:pPr>
        <w:pStyle w:val="Standard"/>
        <w:widowControl w:val="0"/>
        <w:shd w:val="clear" w:color="auto" w:fill="FFFFFF"/>
        <w:tabs>
          <w:tab w:val="left" w:pos="0"/>
        </w:tabs>
        <w:spacing w:line="317" w:lineRule="exact"/>
        <w:jc w:val="both"/>
        <w:textAlignment w:val="auto"/>
        <w:rPr>
          <w:rFonts w:ascii="Liberation Serif" w:hAnsi="Liberation Serif"/>
        </w:rPr>
      </w:pPr>
      <w:hyperlink r:id="rId74" w:history="1"/>
    </w:p>
    <w:p w:rsidR="008A1C3D" w:rsidRDefault="00603FF3">
      <w:pPr>
        <w:pStyle w:val="Standard"/>
        <w:widowControl w:val="0"/>
        <w:ind w:firstLine="851"/>
        <w:jc w:val="both"/>
        <w:rPr>
          <w:rFonts w:ascii="Liberation Serif" w:hAnsi="Liberation Serif"/>
        </w:rPr>
      </w:pPr>
      <w:hyperlink r:id="rId75" w:history="1"/>
    </w:p>
    <w:p w:rsidR="008A1C3D" w:rsidRDefault="00603FF3">
      <w:pPr>
        <w:pStyle w:val="Standard"/>
        <w:widowControl w:val="0"/>
        <w:ind w:firstLine="851"/>
        <w:jc w:val="both"/>
      </w:pPr>
      <w:hyperlink r:id="rId76" w:history="1"/>
    </w:p>
    <w:p w:rsidR="008A1C3D" w:rsidRDefault="00603FF3">
      <w:pPr>
        <w:pStyle w:val="Standard"/>
        <w:widowControl w:val="0"/>
        <w:ind w:firstLine="851"/>
        <w:jc w:val="both"/>
      </w:pPr>
      <w:hyperlink r:id="rId77" w:history="1"/>
    </w:p>
    <w:p w:rsidR="008A1C3D" w:rsidRDefault="00603FF3">
      <w:pPr>
        <w:pStyle w:val="Standard"/>
        <w:widowControl w:val="0"/>
        <w:jc w:val="both"/>
        <w:rPr>
          <w:rFonts w:ascii="Liberation Serif" w:hAnsi="Liberation Serif"/>
        </w:rPr>
      </w:pPr>
      <w:hyperlink r:id="rId78" w:history="1"/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8A1C3D">
      <w:pPr>
        <w:pStyle w:val="Standard"/>
        <w:widowControl w:val="0"/>
        <w:jc w:val="both"/>
        <w:rPr>
          <w:rFonts w:ascii="Liberation Serif" w:hAnsi="Liberation Serif"/>
        </w:rPr>
      </w:pPr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0"/>
          <w:szCs w:val="20"/>
        </w:rPr>
      </w:pPr>
      <w:hyperlink r:id="rId79" w:history="1">
        <w:r>
          <w:rPr>
            <w:rFonts w:ascii="Liberation Serif" w:hAnsi="Liberation Serif"/>
            <w:color w:val="000000"/>
            <w:sz w:val="28"/>
            <w:szCs w:val="28"/>
          </w:rPr>
          <w:t xml:space="preserve">                     </w:t>
        </w:r>
      </w:hyperlink>
      <w:hyperlink r:id="rId80" w:history="1">
        <w:r>
          <w:rPr>
            <w:rFonts w:ascii="Liberation Serif" w:hAnsi="Liberation Serif"/>
            <w:color w:val="000000"/>
            <w:sz w:val="28"/>
            <w:szCs w:val="28"/>
          </w:rPr>
          <w:t>П</w:t>
        </w:r>
      </w:hyperlink>
      <w:hyperlink r:id="rId81" w:history="1">
        <w:r>
          <w:rPr>
            <w:rFonts w:ascii="Liberation Serif" w:hAnsi="Liberation Serif"/>
            <w:color w:val="000000"/>
          </w:rPr>
          <w:t>риложение</w:t>
        </w:r>
      </w:hyperlink>
      <w:hyperlink r:id="rId82" w:history="1">
        <w:r>
          <w:rPr>
            <w:rFonts w:ascii="Liberation Serif" w:hAnsi="Liberation Serif"/>
            <w:color w:val="000000"/>
            <w:spacing w:val="-8"/>
          </w:rPr>
          <w:t xml:space="preserve"> </w:t>
        </w:r>
      </w:hyperlink>
      <w:r>
        <w:rPr>
          <w:rFonts w:ascii="Liberation Serif" w:hAnsi="Liberation Serif"/>
          <w:color w:val="000000"/>
          <w:spacing w:val="-8"/>
        </w:rPr>
        <w:t>2</w:t>
      </w:r>
    </w:p>
    <w:p w:rsidR="008A1C3D" w:rsidRDefault="00603FF3">
      <w:pPr>
        <w:pStyle w:val="Standard"/>
        <w:rPr>
          <w:rFonts w:ascii="Liberation Serif" w:hAnsi="Liberation Serif"/>
        </w:rPr>
      </w:pPr>
      <w:hyperlink r:id="rId83" w:history="1">
        <w:r>
          <w:rPr>
            <w:rFonts w:ascii="Liberation Serif" w:hAnsi="Liberation Serif"/>
            <w:color w:val="000000"/>
          </w:rPr>
          <w:t xml:space="preserve">  </w:t>
        </w:r>
      </w:hyperlink>
      <w:hyperlink r:id="rId84" w:history="1">
        <w:r>
          <w:rPr>
            <w:rFonts w:ascii="Liberation Serif" w:hAnsi="Liberation Serif"/>
            <w:color w:val="000000"/>
          </w:rPr>
          <w:t xml:space="preserve">                                                                            </w:t>
        </w:r>
      </w:hyperlink>
      <w:hyperlink r:id="rId85" w:history="1">
        <w:r>
          <w:rPr>
            <w:rFonts w:ascii="Liberation Serif" w:hAnsi="Liberation Serif"/>
            <w:color w:val="000000"/>
          </w:rPr>
          <w:t xml:space="preserve">к Положению о </w:t>
        </w:r>
      </w:hyperlink>
      <w:hyperlink r:id="rId86" w:history="1">
        <w:r>
          <w:rPr>
            <w:rFonts w:ascii="Liberation Serif" w:hAnsi="Liberation Serif"/>
            <w:color w:val="000000"/>
            <w:spacing w:val="-3"/>
          </w:rPr>
          <w:t>порядке</w:t>
        </w:r>
      </w:hyperlink>
      <w:hyperlink r:id="rId87" w:history="1">
        <w:r>
          <w:rPr>
            <w:rFonts w:ascii="Liberation Serif" w:hAnsi="Liberation Serif"/>
          </w:rPr>
          <w:t xml:space="preserve"> </w:t>
        </w:r>
      </w:hyperlink>
      <w:hyperlink r:id="rId88" w:history="1">
        <w:r>
          <w:rPr>
            <w:rFonts w:ascii="Liberation Serif" w:hAnsi="Liberation Serif"/>
            <w:color w:val="000000"/>
          </w:rPr>
          <w:t xml:space="preserve">размещения   </w:t>
        </w:r>
      </w:hyperlink>
      <w:hyperlink r:id="rId89" w:history="1">
        <w:r>
          <w:rPr>
            <w:rFonts w:ascii="Liberation Serif" w:hAnsi="Liberation Serif"/>
            <w:color w:val="000000"/>
          </w:rPr>
          <w:t xml:space="preserve">                      </w:t>
        </w:r>
      </w:hyperlink>
    </w:p>
    <w:p w:rsidR="008A1C3D" w:rsidRDefault="00603FF3">
      <w:pPr>
        <w:pStyle w:val="Standard"/>
        <w:rPr>
          <w:rFonts w:ascii="Liberation Serif" w:hAnsi="Liberation Serif"/>
        </w:rPr>
      </w:pPr>
      <w:hyperlink r:id="rId90" w:history="1">
        <w:r>
          <w:rPr>
            <w:rFonts w:ascii="Liberation Serif" w:hAnsi="Liberation Serif"/>
            <w:color w:val="000000"/>
            <w:spacing w:val="-1"/>
          </w:rPr>
          <w:t xml:space="preserve">                                     </w:t>
        </w:r>
        <w:r>
          <w:rPr>
            <w:rFonts w:ascii="Liberation Serif" w:hAnsi="Liberation Serif"/>
            <w:color w:val="000000"/>
            <w:spacing w:val="-1"/>
          </w:rPr>
          <w:t xml:space="preserve">                                          </w:t>
        </w:r>
      </w:hyperlink>
      <w:hyperlink r:id="rId91" w:history="1">
        <w:r>
          <w:rPr>
            <w:rFonts w:ascii="Liberation Serif" w:hAnsi="Liberation Serif"/>
            <w:color w:val="000000"/>
            <w:spacing w:val="-1"/>
          </w:rPr>
          <w:t xml:space="preserve">нестационарных </w:t>
        </w:r>
      </w:hyperlink>
      <w:hyperlink r:id="rId92" w:history="1">
        <w:r>
          <w:rPr>
            <w:rFonts w:ascii="Liberation Serif" w:hAnsi="Liberation Serif"/>
            <w:color w:val="000000"/>
            <w:spacing w:val="-1"/>
          </w:rPr>
          <w:t>торговых</w:t>
        </w:r>
      </w:hyperlink>
      <w:hyperlink r:id="rId93" w:history="1">
        <w:r>
          <w:rPr>
            <w:rFonts w:ascii="Liberation Serif" w:hAnsi="Liberation Serif"/>
          </w:rPr>
          <w:t xml:space="preserve"> </w:t>
        </w:r>
      </w:hyperlink>
      <w:hyperlink r:id="rId94" w:history="1">
        <w:r>
          <w:rPr>
            <w:rFonts w:ascii="Liberation Serif" w:hAnsi="Liberation Serif"/>
            <w:color w:val="000000"/>
          </w:rPr>
          <w:t xml:space="preserve">объектов </w:t>
        </w:r>
      </w:hyperlink>
      <w:hyperlink r:id="rId95" w:history="1">
        <w:r>
          <w:rPr>
            <w:rFonts w:ascii="Liberation Serif" w:hAnsi="Liberation Serif"/>
            <w:color w:val="000000"/>
          </w:rPr>
          <w:t xml:space="preserve">на </w:t>
        </w:r>
        <w:r>
          <w:rPr>
            <w:rFonts w:ascii="Liberation Serif" w:hAnsi="Liberation Serif"/>
            <w:color w:val="000000"/>
          </w:rPr>
          <w:t xml:space="preserve">                        </w:t>
        </w:r>
      </w:hyperlink>
    </w:p>
    <w:p w:rsidR="008A1C3D" w:rsidRDefault="00603FF3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2"/>
        </w:rPr>
        <w:t xml:space="preserve">                                                                                 </w:t>
      </w:r>
      <w:hyperlink r:id="rId96" w:history="1">
        <w:r>
          <w:rPr>
            <w:rFonts w:ascii="Liberation Serif" w:hAnsi="Liberation Serif"/>
            <w:color w:val="000000"/>
            <w:spacing w:val="-2"/>
          </w:rPr>
          <w:t>территории</w:t>
        </w:r>
      </w:hyperlink>
      <w:hyperlink r:id="rId97" w:history="1">
        <w:r>
          <w:rPr>
            <w:rFonts w:ascii="Liberation Serif" w:hAnsi="Liberation Serif"/>
            <w:color w:val="000000"/>
          </w:rPr>
          <w:t xml:space="preserve"> </w:t>
        </w:r>
      </w:hyperlink>
      <w:hyperlink r:id="rId98" w:history="1">
        <w:r>
          <w:rPr>
            <w:rFonts w:ascii="Liberation Serif" w:hAnsi="Liberation Serif"/>
            <w:color w:val="000000"/>
          </w:rPr>
          <w:t xml:space="preserve">Юргамышского муниципального             </w:t>
        </w:r>
      </w:hyperlink>
    </w:p>
    <w:p w:rsidR="008A1C3D" w:rsidRDefault="00603FF3">
      <w:pPr>
        <w:pStyle w:val="Standard"/>
        <w:widowControl w:val="0"/>
        <w:jc w:val="both"/>
        <w:rPr>
          <w:rFonts w:ascii="Liberation Serif" w:hAnsi="Liberation Serif"/>
        </w:rPr>
      </w:pPr>
      <w:r>
        <w:rPr>
          <w:rFonts w:ascii="Liberation Serif" w:hAnsi="Liberation Serif"/>
          <w:color w:val="000000"/>
        </w:rPr>
        <w:t xml:space="preserve">                                                                              </w:t>
      </w:r>
      <w:hyperlink r:id="rId99" w:history="1">
        <w:r>
          <w:rPr>
            <w:rFonts w:ascii="Liberation Serif" w:hAnsi="Liberation Serif"/>
            <w:color w:val="000000"/>
          </w:rPr>
          <w:t>округа</w:t>
        </w:r>
      </w:hyperlink>
      <w:hyperlink r:id="rId100" w:history="1">
        <w:r>
          <w:rPr>
            <w:rFonts w:ascii="Liberation Serif" w:hAnsi="Liberation Serif"/>
          </w:rPr>
          <w:t xml:space="preserve"> </w:t>
        </w:r>
      </w:hyperlink>
      <w:r>
        <w:rPr>
          <w:rFonts w:ascii="Liberation Serif" w:hAnsi="Liberation Serif"/>
        </w:rPr>
        <w:t>Курганской области</w:t>
      </w:r>
    </w:p>
    <w:p w:rsidR="008A1C3D" w:rsidRDefault="008A1C3D">
      <w:pPr>
        <w:pStyle w:val="Standard"/>
        <w:widowControl w:val="0"/>
        <w:jc w:val="both"/>
        <w:rPr>
          <w:color w:val="000000"/>
        </w:rPr>
      </w:pPr>
    </w:p>
    <w:p w:rsidR="008A1C3D" w:rsidRDefault="00603FF3">
      <w:pPr>
        <w:pStyle w:val="western"/>
        <w:spacing w:before="300" w:after="0" w:line="265" w:lineRule="exact"/>
        <w:jc w:val="center"/>
      </w:pPr>
      <w:r>
        <w:rPr>
          <w:rFonts w:ascii="Liberation Serif" w:hAnsi="Liberation Serif" w:cs="Liberation Serif"/>
          <w:b/>
          <w:bCs/>
        </w:rPr>
        <w:t xml:space="preserve">Договор </w:t>
      </w:r>
      <w:r>
        <w:rPr>
          <w:rFonts w:ascii="Liberation Serif" w:hAnsi="Liberation Serif" w:cs="Liberation Serif"/>
          <w:b/>
          <w:bCs/>
        </w:rPr>
        <w:t>на размещение</w:t>
      </w:r>
    </w:p>
    <w:p w:rsidR="008A1C3D" w:rsidRDefault="00603FF3">
      <w:pPr>
        <w:pStyle w:val="western"/>
        <w:spacing w:after="0"/>
        <w:jc w:val="center"/>
      </w:pPr>
      <w:r>
        <w:rPr>
          <w:rFonts w:ascii="Liberation Serif" w:hAnsi="Liberation Serif" w:cs="Liberation Serif"/>
          <w:b/>
          <w:bCs/>
        </w:rPr>
        <w:t>нестационарного торгового объекта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b/>
          <w:bCs/>
        </w:rPr>
        <w:t>№  ___________</w:t>
      </w:r>
    </w:p>
    <w:p w:rsidR="008A1C3D" w:rsidRDefault="008A1C3D">
      <w:pPr>
        <w:pStyle w:val="western"/>
        <w:spacing w:after="0"/>
        <w:jc w:val="center"/>
        <w:rPr>
          <w:rFonts w:ascii="Liberation Serif" w:hAnsi="Liberation Serif" w:cs="Liberation Serif"/>
          <w:b/>
          <w:bCs/>
        </w:rPr>
      </w:pPr>
    </w:p>
    <w:p w:rsidR="008A1C3D" w:rsidRDefault="008A1C3D">
      <w:pPr>
        <w:pStyle w:val="western"/>
        <w:spacing w:after="0"/>
      </w:pPr>
    </w:p>
    <w:p w:rsidR="008A1C3D" w:rsidRDefault="00603FF3">
      <w:pPr>
        <w:pStyle w:val="western"/>
        <w:spacing w:after="0"/>
        <w:jc w:val="both"/>
      </w:pPr>
      <w:r>
        <w:rPr>
          <w:rFonts w:ascii="Liberation Serif" w:hAnsi="Liberation Serif" w:cs="Liberation Serif"/>
        </w:rPr>
        <w:t xml:space="preserve">р.п. Юргамыш, </w:t>
      </w:r>
      <w:r>
        <w:t xml:space="preserve">                                                                         </w:t>
      </w:r>
      <w:r>
        <w:rPr>
          <w:rFonts w:ascii="Liberation Serif" w:hAnsi="Liberation Serif" w:cs="Liberation Serif"/>
        </w:rPr>
        <w:t>«____» __________ _____ года</w:t>
      </w:r>
    </w:p>
    <w:p w:rsidR="008A1C3D" w:rsidRDefault="008A1C3D">
      <w:pPr>
        <w:pStyle w:val="a5"/>
        <w:spacing w:after="0"/>
        <w:ind w:left="6" w:right="74" w:firstLine="703"/>
        <w:jc w:val="both"/>
      </w:pPr>
    </w:p>
    <w:p w:rsidR="008A1C3D" w:rsidRDefault="00603FF3">
      <w:pPr>
        <w:pStyle w:val="western"/>
        <w:spacing w:before="28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Администрация Юргамышского муниципального округа Курганской области, в лице _______________________________________________________________</w:t>
      </w:r>
      <w:r>
        <w:rPr>
          <w:rFonts w:ascii="Liberation Serif" w:hAnsi="Liberation Serif" w:cs="Liberation Serif"/>
        </w:rPr>
        <w:br/>
      </w:r>
      <w:r>
        <w:rPr>
          <w:rFonts w:ascii="Liberation Serif" w:hAnsi="Liberation Serif" w:cs="Liberation Serif"/>
        </w:rPr>
        <w:t xml:space="preserve">_____________________________________________________________________________, действующей на основании </w:t>
      </w:r>
      <w:r>
        <w:rPr>
          <w:rFonts w:ascii="Liberation Serif" w:hAnsi="Liberation Serif" w:cs="Liberation Serif"/>
        </w:rPr>
        <w:t>_____________________________________________</w:t>
      </w:r>
    </w:p>
    <w:p w:rsidR="008A1C3D" w:rsidRDefault="00603FF3">
      <w:pPr>
        <w:pStyle w:val="western"/>
        <w:spacing w:before="28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_____________________________________________________________________________, именуемое в дальнейшем «Арендодатель» и _______________________________________</w:t>
      </w:r>
    </w:p>
    <w:p w:rsidR="008A1C3D" w:rsidRDefault="00603FF3">
      <w:pPr>
        <w:pStyle w:val="western"/>
        <w:spacing w:before="28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___________________________________________________</w:t>
      </w:r>
      <w:r>
        <w:rPr>
          <w:rFonts w:ascii="Liberation Serif" w:hAnsi="Liberation Serif" w:cs="Liberation Serif"/>
        </w:rPr>
        <w:t>__________________________</w:t>
      </w:r>
    </w:p>
    <w:p w:rsidR="008A1C3D" w:rsidRDefault="00603FF3">
      <w:pPr>
        <w:pStyle w:val="western"/>
        <w:spacing w:before="28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зарегистрированная по адресу: Курганская область, ________________________________</w:t>
      </w:r>
    </w:p>
    <w:p w:rsidR="008A1C3D" w:rsidRDefault="00603FF3">
      <w:pPr>
        <w:pStyle w:val="western"/>
        <w:spacing w:before="280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______________________________________________, именуемая в дальнейшем «Субъект торговли», и именуемые в дальнейшем «Стороны», заключили настоящи</w:t>
      </w:r>
      <w:r>
        <w:rPr>
          <w:rFonts w:ascii="Liberation Serif" w:hAnsi="Liberation Serif" w:cs="Liberation Serif"/>
        </w:rPr>
        <w:t>й договор о нижеследующем:</w:t>
      </w:r>
    </w:p>
    <w:p w:rsidR="008A1C3D" w:rsidRDefault="00603FF3">
      <w:pPr>
        <w:pStyle w:val="western"/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ПРЕДМЕТ ДОГОВОРА.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 «Арендодатель» предоставляет «Субъекту торговли» право на размещение нестационарного торгового объекта, расположенный по адресу: Россия, Курганская область, ___________________________________________________</w:t>
      </w:r>
      <w:r>
        <w:rPr>
          <w:rFonts w:ascii="Liberation Serif" w:hAnsi="Liberation Serif" w:cs="Liberation Serif"/>
        </w:rPr>
        <w:t>_______ на срок 5 лет.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2. Настоящий договор заключен в соответствии со схемой размещения нестационарных торговых объектов на территории Юргамышского муниципального округа, утвержденной постановление Администрации Юргамышского района, по результатам торгов </w:t>
      </w:r>
      <w:r>
        <w:rPr>
          <w:rFonts w:ascii="Liberation Serif" w:hAnsi="Liberation Serif" w:cs="Liberation Serif"/>
        </w:rPr>
        <w:t>на право заключения договора на размещение нестационарного торгового объекта (протокол аукциона от _________________г).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Настоящий Договор вступает в силу с даты подписания.</w:t>
      </w:r>
    </w:p>
    <w:p w:rsidR="008A1C3D" w:rsidRDefault="00603FF3">
      <w:pPr>
        <w:pStyle w:val="western"/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ПРАВА И ОБЯЗАННОСТИ СТОРОН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1.Администрация Юргамышского муниципального округа вп</w:t>
      </w:r>
      <w:r>
        <w:rPr>
          <w:rFonts w:ascii="Liberation Serif" w:hAnsi="Liberation Serif" w:cs="Liberation Serif"/>
        </w:rPr>
        <w:t>раве: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 Осуществлять контроль за выполнением «Субъектом торговли» условий настоящего договора и требований нормативно-правовых актов, регулирующих размещение нестационарных торговых объектов на территории Юргамышского муниципального округа.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1.2. В случа</w:t>
      </w:r>
      <w:r>
        <w:rPr>
          <w:rFonts w:ascii="Liberation Serif" w:hAnsi="Liberation Serif" w:cs="Liberation Serif"/>
        </w:rPr>
        <w:t>ях и порядке, установленных Договором и действующим законодательством Российской Федерации, в одностороннем порядке отказаться от исполнения настоящего Договора.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1.3. В случае изменения схемы размещения нестационарных торговых объектов по основаниям и в по</w:t>
      </w:r>
      <w:r>
        <w:rPr>
          <w:rFonts w:ascii="Liberation Serif" w:hAnsi="Liberation Serif" w:cs="Liberation Serif"/>
        </w:rPr>
        <w:t>рядке, предусмотренном действующим законодательством, принять решение о перемещении Объекта с места его размещения на свободные места, предусмотренные схемой размещения нестационарных торговых объектов, без проведения торгов на право заключения договора на</w:t>
      </w:r>
      <w:r>
        <w:rPr>
          <w:rFonts w:ascii="Liberation Serif" w:hAnsi="Liberation Serif" w:cs="Liberation Serif"/>
        </w:rPr>
        <w:t xml:space="preserve"> размещение нестационарных торговых объектов.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Администрация Юргамышского муниципального округа обязана: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2.1. Предоставить «Субъекту торговли» право на размещение нестационарного торгового объекта по адресному ориентиру в соответствии со схемой размещени</w:t>
      </w:r>
      <w:r>
        <w:rPr>
          <w:rFonts w:ascii="Liberation Serif" w:hAnsi="Liberation Serif" w:cs="Liberation Serif"/>
        </w:rPr>
        <w:t>я нестационарных торговых объектов на территории Юргамышского муниципального округа. Право, предоставленного «Субъекту торговли» по настоящему Договору, не может быть предоставлено Администрацией Юргамышского муниципального округа другим лицам.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«Субъект</w:t>
      </w:r>
      <w:r>
        <w:rPr>
          <w:rFonts w:ascii="Liberation Serif" w:hAnsi="Liberation Serif" w:cs="Liberation Serif"/>
        </w:rPr>
        <w:t xml:space="preserve"> торговли» вправе: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3.1. Досрочно отказаться от исполнения Договора по основаниям и в порядке, предусмотренном настоящим Договорам и действующим законодательством Российской Федерации.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3.2. В случае изменения схемы размещения нестационарного торгового объек</w:t>
      </w:r>
      <w:r>
        <w:rPr>
          <w:rFonts w:ascii="Liberation Serif" w:hAnsi="Liberation Serif" w:cs="Liberation Serif"/>
        </w:rPr>
        <w:t>тов по основаниям и в порядке, предусмотренном действующим законодательством, переместить Объект с места его размещения на свободные места, предусмотренные схемой размещения нестационарного торгового объектов, без проведения торгов на право заключения дого</w:t>
      </w:r>
      <w:r>
        <w:rPr>
          <w:rFonts w:ascii="Liberation Serif" w:hAnsi="Liberation Serif" w:cs="Liberation Serif"/>
        </w:rPr>
        <w:t>воров на размещение нестационарных торговых объектов.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 «Субъект торговли» обязан: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4.1. Обеспечить размещение Объекта и его готовность к использованию в соответствии с архитектурным решением, типовым проектом в срок до ________________г.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4.2. Своевременно</w:t>
      </w:r>
      <w:r>
        <w:rPr>
          <w:rFonts w:ascii="Liberation Serif" w:hAnsi="Liberation Serif" w:cs="Liberation Serif"/>
        </w:rPr>
        <w:t xml:space="preserve"> и полностью внести плату по настоящему Договору в размере и порядке, установленном настоящим Договором.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4.3. Обеспечить сохранение внешнего вида, типа, местоположения и размеров Объекта в течение установленного периода размещения.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4.4. Обеспечить соблюден</w:t>
      </w:r>
      <w:r>
        <w:rPr>
          <w:rFonts w:ascii="Liberation Serif" w:hAnsi="Liberation Serif" w:cs="Liberation Serif"/>
        </w:rPr>
        <w:t>ие санитарных норм и правил, вывоз мусора и иных отходов от использования объектов.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4.5. Не допускать загрязнение, захламление места размещения объектов.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4.6. Своевременно демонтировать Объект с установленного места его расположения согласно схеме размещен</w:t>
      </w:r>
      <w:r>
        <w:rPr>
          <w:rFonts w:ascii="Liberation Serif" w:hAnsi="Liberation Serif" w:cs="Liberation Serif"/>
        </w:rPr>
        <w:t>ия нестационарных торговых объектов и привести прилегающую к Объекту территорию в первоначальном состояние в течение 30 дней с момента окончания срока действия Договора, а также в случае досрочного отказа в одностороннем порядке от исполнения настоящего До</w:t>
      </w:r>
      <w:r>
        <w:rPr>
          <w:rFonts w:ascii="Liberation Serif" w:hAnsi="Liberation Serif" w:cs="Liberation Serif"/>
        </w:rPr>
        <w:t>говора по инициативе Администрации Юргамышского муниципального округа в соответствии с главой 5 настоящего Договора.</w:t>
      </w:r>
    </w:p>
    <w:p w:rsidR="008A1C3D" w:rsidRDefault="00603FF3">
      <w:pPr>
        <w:pStyle w:val="western"/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ПЛАТЕЖИ И РАСЧЕТЫ ПО ДОГОВОРУ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1.Размер платы по Договору определен: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 результатам торгов – в случае заключения Договора по итогам аукциона</w:t>
      </w:r>
      <w:r>
        <w:rPr>
          <w:rFonts w:ascii="Liberation Serif" w:hAnsi="Liberation Serif" w:cs="Liberation Serif"/>
        </w:rPr>
        <w:t xml:space="preserve"> по продаже права на заключение договора на размещение нестационарного торгового объекта;</w:t>
      </w:r>
    </w:p>
    <w:p w:rsidR="008A1C3D" w:rsidRDefault="00603FF3">
      <w:pPr>
        <w:pStyle w:val="western"/>
        <w:spacing w:after="0"/>
        <w:jc w:val="both"/>
      </w:pPr>
      <w:r>
        <w:rPr>
          <w:rFonts w:ascii="Liberation Serif" w:hAnsi="Liberation Serif" w:cs="Liberation Serif"/>
        </w:rPr>
        <w:t>По цене, равной начальной (минимальной) цене аукциона на право заключения договора на размещение нестационарного торгового объекта на основании Методики определения р</w:t>
      </w:r>
      <w:r>
        <w:rPr>
          <w:rFonts w:ascii="Liberation Serif" w:hAnsi="Liberation Serif" w:cs="Liberation Serif"/>
        </w:rPr>
        <w:t>азмера платы за размещение нестационарного торгового объекта на территории Юргамышского муниципального округа – в случае заключения Договора в порядке преимущественного права на заключение договоров на размещение нестационарных торговых объектов без провед</w:t>
      </w:r>
      <w:r>
        <w:rPr>
          <w:rFonts w:ascii="Liberation Serif" w:hAnsi="Liberation Serif" w:cs="Liberation Serif"/>
        </w:rPr>
        <w:t xml:space="preserve">ения торгов на право заключения Договора и составляет 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 _______(__________________________) рубля ______ копеек.</w:t>
      </w:r>
    </w:p>
    <w:p w:rsidR="008A1C3D" w:rsidRDefault="00603FF3">
      <w:pPr>
        <w:pStyle w:val="a5"/>
        <w:shd w:val="clear" w:color="auto" w:fill="FFFFFF"/>
        <w:spacing w:before="57"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Оплата приобретаемого на аукционе права на заключение Договора производится путем перечисления «Субъектом торговли» денежных средств на счет</w:t>
      </w:r>
      <w:r>
        <w:rPr>
          <w:rFonts w:ascii="Liberation Serif" w:hAnsi="Liberation Serif" w:cs="Liberation Serif"/>
        </w:rPr>
        <w:t xml:space="preserve">, </w:t>
      </w:r>
      <w:r>
        <w:rPr>
          <w:rFonts w:ascii="Liberation Serif" w:hAnsi="Liberation Serif" w:cs="Liberation Serif"/>
        </w:rPr>
        <w:t xml:space="preserve">ИНН </w:t>
      </w:r>
      <w:r w:rsidRPr="0008545D">
        <w:rPr>
          <w:rFonts w:ascii="Liberation Serif" w:hAnsi="Liberation Serif"/>
        </w:rPr>
        <w:t>4500002606</w:t>
      </w:r>
      <w:r>
        <w:rPr>
          <w:rFonts w:ascii="Liberation Serif" w:hAnsi="Liberation Serif" w:cs="Liberation Serif"/>
        </w:rPr>
        <w:t xml:space="preserve"> КПП </w:t>
      </w:r>
      <w:r>
        <w:rPr>
          <w:rFonts w:ascii="Liberation Serif" w:hAnsi="Liberation Serif"/>
        </w:rPr>
        <w:t>452601001</w:t>
      </w:r>
      <w:r>
        <w:rPr>
          <w:rFonts w:ascii="Liberation Serif" w:hAnsi="Liberation Serif" w:cs="Liberation Serif"/>
        </w:rPr>
        <w:t xml:space="preserve">  (</w:t>
      </w:r>
      <w:r>
        <w:rPr>
          <w:rFonts w:ascii="Liberation Serif" w:hAnsi="Liberation Serif"/>
        </w:rPr>
        <w:t>Ответ экономики Администрации Юргамышского муниципального округа Курганской области 03433</w:t>
      </w:r>
      <w:r>
        <w:rPr>
          <w:rFonts w:ascii="Liberation Serif" w:hAnsi="Liberation Serif"/>
          <w:lang w:val="en-US"/>
        </w:rPr>
        <w:t>D</w:t>
      </w:r>
      <w:r>
        <w:rPr>
          <w:rFonts w:ascii="Liberation Serif" w:hAnsi="Liberation Serif"/>
        </w:rPr>
        <w:t>07770</w:t>
      </w:r>
      <w:r>
        <w:rPr>
          <w:rFonts w:ascii="Liberation Serif" w:hAnsi="Liberation Serif" w:cs="Liberation Serif"/>
        </w:rPr>
        <w:t>)</w:t>
      </w:r>
      <w:r>
        <w:rPr>
          <w:rFonts w:ascii="Liberation Serif" w:hAnsi="Liberation Serif" w:cs="Liberation Serif"/>
        </w:rPr>
        <w:t xml:space="preserve"> счет 03100643000000014300, банк получателя ОТДЕЛЕНИЕ КУРГАН БАНКА РОССИИ//УФК по Курганской области. Курган, БИК 013735150, кор. счет 40102810345370000037, КБК </w:t>
      </w:r>
      <w:r>
        <w:rPr>
          <w:rFonts w:ascii="Liberation Serif" w:hAnsi="Liberation Serif"/>
        </w:rPr>
        <w:t>73011105013050000120</w:t>
      </w:r>
      <w:r>
        <w:rPr>
          <w:rFonts w:ascii="Liberation Serif" w:hAnsi="Liberation Serif" w:cs="Liberation Serif"/>
        </w:rPr>
        <w:t>, ОКТМО 37646151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Внесенный «Субъектом торговли» задаток засчитывается в сче</w:t>
      </w:r>
      <w:r>
        <w:rPr>
          <w:rFonts w:ascii="Liberation Serif" w:hAnsi="Liberation Serif" w:cs="Liberation Serif"/>
        </w:rPr>
        <w:t>т оплаты права на заключения Договора.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Оставшаяся часть денежных средств в счет оплаты права на заключение договора на размещение нестационарного торгового объекта перечисляется в день подписания договора. В дальнейшем арендная плата вносится ежегодно до 1</w:t>
      </w:r>
      <w:r>
        <w:rPr>
          <w:rFonts w:ascii="Liberation Serif" w:hAnsi="Liberation Serif" w:cs="Liberation Serif"/>
        </w:rPr>
        <w:t>5 ноября.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Размер платы и сроки платежей могут быть пересмотрены «Арендодателем» без предварительного согласования с «Субъектом торговли» в порядке, установленном действующим законодательством РФ.</w:t>
      </w:r>
    </w:p>
    <w:p w:rsidR="008A1C3D" w:rsidRDefault="008A1C3D">
      <w:pPr>
        <w:pStyle w:val="western"/>
        <w:spacing w:after="0"/>
        <w:jc w:val="both"/>
        <w:rPr>
          <w:rFonts w:ascii="Liberation Serif" w:hAnsi="Liberation Serif" w:cs="Liberation Serif"/>
        </w:rPr>
      </w:pPr>
    </w:p>
    <w:p w:rsidR="008A1C3D" w:rsidRDefault="00603FF3">
      <w:pPr>
        <w:pStyle w:val="western"/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ОТВЕТСТВЕННОСТЬ СТОРОН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1.В случае неисполнения или ненадлеж</w:t>
      </w:r>
      <w:r>
        <w:rPr>
          <w:rFonts w:ascii="Liberation Serif" w:hAnsi="Liberation Serif" w:cs="Liberation Serif"/>
        </w:rPr>
        <w:t>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2.За нарушение сроков внесения платы по Договору «Субъект торговли» выплачивает Администрации Юргамышско</w:t>
      </w:r>
      <w:r>
        <w:rPr>
          <w:rFonts w:ascii="Liberation Serif" w:hAnsi="Liberation Serif" w:cs="Liberation Serif"/>
        </w:rPr>
        <w:t>го муниципального округа пени из расчета 0,03% от размера не внесенной суммы за каждый календарный день просрочки.</w:t>
      </w:r>
    </w:p>
    <w:p w:rsidR="008A1C3D" w:rsidRDefault="00603FF3">
      <w:pPr>
        <w:pStyle w:val="western"/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3.Стороны освобождаются от обязательств по Договору в случае наступления форс-мажорных обстоятельств в соответствии с действующим законодател</w:t>
      </w:r>
      <w:r>
        <w:rPr>
          <w:rFonts w:ascii="Liberation Serif" w:hAnsi="Liberation Serif" w:cs="Liberation Serif"/>
        </w:rPr>
        <w:t>ьством Российской Федерации.</w:t>
      </w:r>
    </w:p>
    <w:p w:rsidR="008A1C3D" w:rsidRDefault="00603FF3">
      <w:pPr>
        <w:pStyle w:val="western"/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РАСТОРЖЕНИЕ ДОГОВОРА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1.Действие Договора прекращается Администрацией Юргамышского муниципального округа досрочно в одностороннем порядке в следующих случаях: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1.1. подачи «Субъектом торговли» соответствующего заявления;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1.2. пре</w:t>
      </w:r>
      <w:r>
        <w:rPr>
          <w:rFonts w:ascii="Liberation Serif" w:hAnsi="Liberation Serif" w:cs="Liberation Serif"/>
        </w:rPr>
        <w:t>кращения «Субъектом торговли» в установленном законом порядке своей деятельности;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1.3. смены специализации нестационарного торгового объекта;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1.4. выявления несоответствия нестационарного торгового объекта в натуре типовому проекту (изменение внешнего вида</w:t>
      </w:r>
      <w:r>
        <w:rPr>
          <w:rFonts w:ascii="Liberation Serif" w:hAnsi="Liberation Serif" w:cs="Liberation Serif"/>
        </w:rPr>
        <w:t>, размеров, площади нестационарного торгового объекта в ходе его установки и эксплуатации, возведение пристроек, надстройка дополнительных антресолей и этажей);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1.5. не внесенная «Субъектом торговли» оплаты по Договору в соответствии с условиями </w:t>
      </w:r>
      <w:r>
        <w:rPr>
          <w:rFonts w:ascii="Liberation Serif" w:hAnsi="Liberation Serif" w:cs="Liberation Serif"/>
        </w:rPr>
        <w:t>заключенного Договора;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1.6. в случае принятия Администрацией Юргамышского муниципального округа следующих решений: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- о необходимости ремонта и (или) реконструкции автомобильных дорог, в случае если нахождение нестационарного торгового объекта препятствует </w:t>
      </w:r>
      <w:r>
        <w:rPr>
          <w:rFonts w:ascii="Liberation Serif" w:hAnsi="Liberation Serif" w:cs="Liberation Serif"/>
        </w:rPr>
        <w:t>осуществлению указанных работ;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-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поселкового общественного транспорта, оборудованием бордюров, организаци</w:t>
      </w:r>
      <w:r>
        <w:rPr>
          <w:rFonts w:ascii="Liberation Serif" w:hAnsi="Liberation Serif" w:cs="Liberation Serif"/>
        </w:rPr>
        <w:t>ей парковочных карманов;- о размещении объектов капитального строительства;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1.7. в случае досрочного прекращения действия Договора Администрация Юргамышского муниципального округа в 7-дневный срок с момента принятия решения о досрочном прекращении действия</w:t>
      </w:r>
      <w:r>
        <w:rPr>
          <w:rFonts w:ascii="Liberation Serif" w:hAnsi="Liberation Serif" w:cs="Liberation Serif"/>
        </w:rPr>
        <w:t xml:space="preserve"> Договора направляет «Субъекту торговли» соответствующее уведомление.</w:t>
      </w:r>
    </w:p>
    <w:p w:rsidR="008A1C3D" w:rsidRDefault="00603FF3">
      <w:pPr>
        <w:pStyle w:val="western"/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ПРОЧИЕ УСЛОВИЯ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1.Вопросы,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2. Договор составлен в двух экземплярах</w:t>
      </w:r>
      <w:r>
        <w:rPr>
          <w:rFonts w:ascii="Liberation Serif" w:hAnsi="Liberation Serif" w:cs="Liberation Serif"/>
        </w:rPr>
        <w:t>, каждый из которых имеет одинаковую юридическую силу.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3. Споры по Договору разрешаются в Арбитражном суде Курганской области.</w:t>
      </w: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4. Все изменения и дополнения к Договору оформляются Сторонами дополнительными соглашениями, совершенными в письменной форме, кот</w:t>
      </w:r>
      <w:r>
        <w:rPr>
          <w:rFonts w:ascii="Liberation Serif" w:hAnsi="Liberation Serif" w:cs="Liberation Serif"/>
        </w:rPr>
        <w:t>орые являются неотъемлемой частью Договора.</w:t>
      </w:r>
    </w:p>
    <w:p w:rsidR="008A1C3D" w:rsidRDefault="008A1C3D">
      <w:pPr>
        <w:pStyle w:val="western"/>
        <w:spacing w:after="0"/>
        <w:rPr>
          <w:rFonts w:ascii="Liberation Serif" w:hAnsi="Liberation Serif" w:cs="Liberation Serif"/>
        </w:rPr>
      </w:pPr>
    </w:p>
    <w:p w:rsidR="008A1C3D" w:rsidRDefault="00603FF3">
      <w:pPr>
        <w:pStyle w:val="western"/>
        <w:spacing w:after="0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ПОДПИСИ СТОРОН</w:t>
      </w:r>
    </w:p>
    <w:p w:rsidR="008A1C3D" w:rsidRDefault="008A1C3D">
      <w:pPr>
        <w:pStyle w:val="western"/>
        <w:spacing w:after="0"/>
        <w:jc w:val="center"/>
        <w:rPr>
          <w:rFonts w:ascii="Liberation Serif" w:hAnsi="Liberation Serif" w:cs="Liberation Serif"/>
        </w:rPr>
      </w:pP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Арендодатель                                                                                 Субъект торговли</w:t>
      </w:r>
    </w:p>
    <w:p w:rsidR="008A1C3D" w:rsidRDefault="008A1C3D">
      <w:pPr>
        <w:pStyle w:val="western"/>
        <w:spacing w:after="0"/>
        <w:jc w:val="both"/>
        <w:rPr>
          <w:rFonts w:ascii="Liberation Serif" w:hAnsi="Liberation Serif" w:cs="Liberation Serif"/>
        </w:rPr>
      </w:pPr>
    </w:p>
    <w:p w:rsidR="008A1C3D" w:rsidRDefault="008A1C3D">
      <w:pPr>
        <w:pStyle w:val="western"/>
        <w:spacing w:after="0"/>
        <w:jc w:val="both"/>
        <w:rPr>
          <w:rFonts w:ascii="Liberation Serif" w:hAnsi="Liberation Serif" w:cs="Liberation Serif"/>
        </w:rPr>
      </w:pPr>
    </w:p>
    <w:p w:rsidR="008A1C3D" w:rsidRDefault="00603FF3">
      <w:pPr>
        <w:pStyle w:val="western"/>
        <w:spacing w:after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                                               _________</w:t>
      </w:r>
      <w:r>
        <w:rPr>
          <w:rFonts w:ascii="Liberation Serif" w:hAnsi="Liberation Serif" w:cs="Liberation Serif"/>
        </w:rPr>
        <w:t>_______________</w:t>
      </w:r>
    </w:p>
    <w:p w:rsidR="008A1C3D" w:rsidRDefault="008A1C3D">
      <w:pPr>
        <w:pStyle w:val="Standard"/>
        <w:spacing w:before="300" w:line="265" w:lineRule="exact"/>
        <w:rPr>
          <w:color w:val="000000"/>
        </w:rPr>
      </w:pPr>
    </w:p>
    <w:p w:rsidR="008A1C3D" w:rsidRDefault="00603FF3">
      <w:pPr>
        <w:pStyle w:val="Standard"/>
        <w:spacing w:line="265" w:lineRule="exact"/>
        <w:ind w:left="1852"/>
      </w:pPr>
      <w:hyperlink r:id="rId101" w:history="1"/>
    </w:p>
    <w:p w:rsidR="008A1C3D" w:rsidRDefault="00603FF3">
      <w:pPr>
        <w:pStyle w:val="Standard"/>
        <w:tabs>
          <w:tab w:val="left" w:pos="2216"/>
          <w:tab w:val="left" w:pos="2456"/>
          <w:tab w:val="left" w:pos="2519"/>
          <w:tab w:val="left" w:pos="3342"/>
          <w:tab w:val="left" w:pos="3397"/>
          <w:tab w:val="left" w:pos="3992"/>
          <w:tab w:val="left" w:pos="4428"/>
          <w:tab w:val="left" w:pos="5094"/>
          <w:tab w:val="left" w:pos="5231"/>
          <w:tab w:val="left" w:pos="5586"/>
          <w:tab w:val="left" w:pos="6285"/>
          <w:tab w:val="left" w:pos="6393"/>
          <w:tab w:val="left" w:pos="6699"/>
          <w:tab w:val="left" w:pos="6952"/>
          <w:tab w:val="left" w:pos="7702"/>
          <w:tab w:val="left" w:pos="8734"/>
          <w:tab w:val="left" w:pos="8831"/>
          <w:tab w:val="left" w:pos="9972"/>
        </w:tabs>
        <w:spacing w:line="279" w:lineRule="exact"/>
        <w:ind w:right="581"/>
        <w:jc w:val="both"/>
      </w:pPr>
      <w:hyperlink r:id="rId102" w:history="1">
        <w:r>
          <w:t xml:space="preserve"> </w:t>
        </w:r>
      </w:hyperlink>
    </w:p>
    <w:p w:rsidR="008A1C3D" w:rsidRDefault="008A1C3D">
      <w:pPr>
        <w:pStyle w:val="Standard"/>
        <w:spacing w:line="265" w:lineRule="exact"/>
        <w:ind w:left="1772" w:right="676"/>
        <w:jc w:val="right"/>
      </w:pPr>
    </w:p>
    <w:p w:rsidR="008A1C3D" w:rsidRDefault="008A1C3D">
      <w:pPr>
        <w:pStyle w:val="Standard"/>
        <w:spacing w:line="265" w:lineRule="exact"/>
        <w:ind w:left="1148"/>
      </w:pPr>
    </w:p>
    <w:p w:rsidR="008A1C3D" w:rsidRDefault="00603FF3">
      <w:pPr>
        <w:pStyle w:val="Standard"/>
        <w:tabs>
          <w:tab w:val="left" w:pos="3808"/>
          <w:tab w:val="left" w:pos="5265"/>
          <w:tab w:val="left" w:pos="5890"/>
          <w:tab w:val="left" w:pos="7382"/>
          <w:tab w:val="left" w:pos="7751"/>
          <w:tab w:val="left" w:pos="9534"/>
          <w:tab w:val="left" w:pos="10619"/>
        </w:tabs>
        <w:spacing w:line="275" w:lineRule="exact"/>
        <w:ind w:left="1158" w:right="571" w:firstLine="713"/>
        <w:jc w:val="both"/>
      </w:pPr>
      <w:hyperlink r:id="rId103" w:history="1"/>
    </w:p>
    <w:p w:rsidR="008A1C3D" w:rsidRDefault="00603FF3">
      <w:pPr>
        <w:pStyle w:val="Standard"/>
      </w:pPr>
      <w:hyperlink r:id="rId104" w:history="1"/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p w:rsidR="008A1C3D" w:rsidRDefault="00603FF3">
      <w:pPr>
        <w:pStyle w:val="Standard"/>
      </w:pPr>
      <w:hyperlink r:id="rId105" w:history="1"/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p w:rsidR="008A1C3D" w:rsidRDefault="00603FF3">
      <w:pPr>
        <w:pStyle w:val="Standard"/>
        <w:spacing w:line="278" w:lineRule="exact"/>
        <w:ind w:right="536"/>
      </w:pPr>
      <w:hyperlink r:id="rId106" w:history="1">
        <w:r>
          <w:t xml:space="preserve"> </w:t>
        </w:r>
      </w:hyperlink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p w:rsidR="008A1C3D" w:rsidRDefault="00603FF3">
      <w:pPr>
        <w:pStyle w:val="Standard"/>
        <w:spacing w:line="275" w:lineRule="exact"/>
        <w:ind w:left="1168" w:right="578" w:firstLine="561"/>
        <w:jc w:val="both"/>
      </w:pPr>
      <w:hyperlink r:id="rId107" w:history="1"/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p w:rsidR="008A1C3D" w:rsidRDefault="008A1C3D">
      <w:pPr>
        <w:pStyle w:val="Standard"/>
        <w:tabs>
          <w:tab w:val="left" w:pos="10664"/>
        </w:tabs>
        <w:spacing w:before="360" w:line="289" w:lineRule="exact"/>
        <w:ind w:left="2918" w:right="1888"/>
        <w:jc w:val="right"/>
      </w:pPr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p w:rsidR="008A1C3D" w:rsidRDefault="00603FF3">
      <w:pPr>
        <w:pStyle w:val="Standard"/>
      </w:pPr>
      <w:hyperlink r:id="rId108" w:history="1"/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p w:rsidR="008A1C3D" w:rsidRDefault="00603FF3">
      <w:pPr>
        <w:pStyle w:val="Standard"/>
      </w:pPr>
      <w:hyperlink r:id="rId109" w:history="1"/>
    </w:p>
    <w:p w:rsidR="00000000" w:rsidRDefault="00603FF3">
      <w:pPr>
        <w:rPr>
          <w:szCs w:val="21"/>
        </w:rPr>
        <w:sectPr w:rsidR="00000000">
          <w:type w:val="continuous"/>
          <w:pgSz w:w="11906" w:h="16838"/>
          <w:pgMar w:top="1125" w:right="851" w:bottom="1148" w:left="1701" w:header="720" w:footer="720" w:gutter="0"/>
          <w:cols w:space="0"/>
        </w:sectPr>
      </w:pPr>
    </w:p>
    <w:bookmarkEnd w:id="2"/>
    <w:bookmarkEnd w:id="3"/>
    <w:bookmarkEnd w:id="4"/>
    <w:bookmarkEnd w:id="5"/>
    <w:bookmarkEnd w:id="6"/>
    <w:bookmarkEnd w:id="7"/>
    <w:bookmarkEnd w:id="8"/>
    <w:bookmarkEnd w:id="9"/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fldChar w:fldCharType="begin"/>
      </w:r>
      <w:r>
        <w:rPr>
          <w:rFonts w:ascii="Liberation Serif" w:hAnsi="Liberation Serif"/>
          <w:sz w:val="20"/>
          <w:szCs w:val="20"/>
        </w:rPr>
        <w:instrText xml:space="preserve"> HYPERLINK  "consultantplus://offline/ref=A4E24C245780C5DF44C8C47485FF059DBF0E3AC63C7FAC560B3AB86D4134A96C4A84337CB2r8g9D" </w:instrText>
      </w:r>
      <w:r>
        <w:rPr>
          <w:rFonts w:ascii="Liberation Serif" w:hAnsi="Liberation Serif"/>
          <w:sz w:val="20"/>
          <w:szCs w:val="20"/>
        </w:rPr>
        <w:fldChar w:fldCharType="separate"/>
      </w:r>
      <w:r>
        <w:rPr>
          <w:rFonts w:ascii="Liberation Serif" w:hAnsi="Liberation Serif"/>
          <w:sz w:val="20"/>
          <w:szCs w:val="20"/>
        </w:rPr>
        <w:fldChar w:fldCharType="end"/>
      </w: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0"/>
          <w:szCs w:val="20"/>
        </w:rPr>
      </w:pPr>
      <w:hyperlink r:id="rId110" w:history="1">
        <w:r>
          <w:rPr>
            <w:rFonts w:ascii="Liberation Serif" w:hAnsi="Liberation Serif"/>
            <w:color w:val="000000"/>
            <w:sz w:val="28"/>
            <w:szCs w:val="28"/>
          </w:rPr>
          <w:t xml:space="preserve">                                                      </w:t>
        </w:r>
      </w:hyperlink>
      <w:hyperlink r:id="rId111" w:history="1">
        <w:r>
          <w:rPr>
            <w:rFonts w:ascii="Liberation Serif" w:hAnsi="Liberation Serif"/>
            <w:color w:val="000000"/>
            <w:sz w:val="28"/>
            <w:szCs w:val="28"/>
          </w:rPr>
          <w:t>П</w:t>
        </w:r>
      </w:hyperlink>
      <w:hyperlink r:id="rId112" w:history="1">
        <w:r>
          <w:rPr>
            <w:rFonts w:ascii="Liberation Serif" w:hAnsi="Liberation Serif"/>
            <w:color w:val="000000"/>
          </w:rPr>
          <w:t>риложение</w:t>
        </w:r>
      </w:hyperlink>
      <w:hyperlink r:id="rId113" w:history="1">
        <w:r>
          <w:rPr>
            <w:rFonts w:ascii="Liberation Serif" w:hAnsi="Liberation Serif"/>
            <w:color w:val="000000"/>
            <w:spacing w:val="-8"/>
          </w:rPr>
          <w:t xml:space="preserve"> </w:t>
        </w:r>
      </w:hyperlink>
      <w:hyperlink r:id="rId114" w:history="1">
        <w:r>
          <w:rPr>
            <w:rFonts w:ascii="Liberation Serif" w:hAnsi="Liberation Serif"/>
            <w:color w:val="000000"/>
            <w:spacing w:val="-8"/>
          </w:rPr>
          <w:t>3</w:t>
        </w:r>
      </w:hyperlink>
      <w:hyperlink r:id="rId115" w:history="1">
        <w:r>
          <w:rPr>
            <w:rFonts w:ascii="Liberation Serif" w:hAnsi="Liberation Serif"/>
          </w:rPr>
          <w:t xml:space="preserve"> </w:t>
        </w:r>
      </w:hyperlink>
    </w:p>
    <w:p w:rsidR="008A1C3D" w:rsidRDefault="00603FF3">
      <w:pPr>
        <w:pStyle w:val="Standard"/>
        <w:rPr>
          <w:rFonts w:ascii="Liberation Serif" w:hAnsi="Liberation Serif"/>
        </w:rPr>
      </w:pPr>
      <w:hyperlink r:id="rId116" w:history="1">
        <w:r>
          <w:rPr>
            <w:rFonts w:ascii="Liberation Serif" w:hAnsi="Liberation Serif"/>
            <w:color w:val="000000"/>
          </w:rPr>
          <w:t xml:space="preserve">  </w:t>
        </w:r>
      </w:hyperlink>
      <w:hyperlink r:id="rId117" w:history="1">
        <w:r>
          <w:rPr>
            <w:rFonts w:ascii="Liberation Serif" w:hAnsi="Liberation Serif"/>
            <w:color w:val="000000"/>
          </w:rPr>
          <w:t xml:space="preserve">                                                                            </w:t>
        </w:r>
      </w:hyperlink>
      <w:hyperlink r:id="rId118" w:history="1">
        <w:r>
          <w:rPr>
            <w:rFonts w:ascii="Liberation Serif" w:hAnsi="Liberation Serif"/>
            <w:color w:val="000000"/>
          </w:rPr>
          <w:t xml:space="preserve">к Положению о </w:t>
        </w:r>
      </w:hyperlink>
      <w:hyperlink r:id="rId119" w:history="1">
        <w:r>
          <w:rPr>
            <w:rFonts w:ascii="Liberation Serif" w:hAnsi="Liberation Serif"/>
            <w:color w:val="000000"/>
            <w:spacing w:val="-3"/>
          </w:rPr>
          <w:t>порядке</w:t>
        </w:r>
      </w:hyperlink>
      <w:hyperlink r:id="rId120" w:history="1">
        <w:r>
          <w:rPr>
            <w:rFonts w:ascii="Liberation Serif" w:hAnsi="Liberation Serif"/>
          </w:rPr>
          <w:t xml:space="preserve"> </w:t>
        </w:r>
      </w:hyperlink>
      <w:hyperlink r:id="rId121" w:history="1">
        <w:r>
          <w:rPr>
            <w:rFonts w:ascii="Liberation Serif" w:hAnsi="Liberation Serif"/>
            <w:color w:val="000000"/>
          </w:rPr>
          <w:t xml:space="preserve">размещения   </w:t>
        </w:r>
      </w:hyperlink>
      <w:hyperlink r:id="rId122" w:history="1">
        <w:r>
          <w:rPr>
            <w:rFonts w:ascii="Liberation Serif" w:hAnsi="Liberation Serif"/>
            <w:color w:val="000000"/>
          </w:rPr>
          <w:t xml:space="preserve">                      </w:t>
        </w:r>
      </w:hyperlink>
    </w:p>
    <w:p w:rsidR="008A1C3D" w:rsidRDefault="00603FF3">
      <w:pPr>
        <w:pStyle w:val="Standard"/>
        <w:rPr>
          <w:rFonts w:ascii="Liberation Serif" w:hAnsi="Liberation Serif"/>
        </w:rPr>
      </w:pPr>
      <w:hyperlink r:id="rId123" w:history="1">
        <w:r>
          <w:rPr>
            <w:rFonts w:ascii="Liberation Serif" w:hAnsi="Liberation Serif"/>
            <w:color w:val="000000"/>
            <w:spacing w:val="-1"/>
          </w:rPr>
          <w:t xml:space="preserve">                                                                               </w:t>
        </w:r>
      </w:hyperlink>
      <w:hyperlink r:id="rId124" w:history="1">
        <w:r>
          <w:rPr>
            <w:rFonts w:ascii="Liberation Serif" w:hAnsi="Liberation Serif"/>
            <w:color w:val="000000"/>
            <w:spacing w:val="-1"/>
          </w:rPr>
          <w:t xml:space="preserve">нестационарных </w:t>
        </w:r>
      </w:hyperlink>
      <w:hyperlink r:id="rId125" w:history="1">
        <w:r>
          <w:rPr>
            <w:rFonts w:ascii="Liberation Serif" w:hAnsi="Liberation Serif"/>
            <w:color w:val="000000"/>
            <w:spacing w:val="-1"/>
          </w:rPr>
          <w:t>торговых</w:t>
        </w:r>
      </w:hyperlink>
      <w:hyperlink r:id="rId126" w:history="1">
        <w:r>
          <w:rPr>
            <w:rFonts w:ascii="Liberation Serif" w:hAnsi="Liberation Serif"/>
          </w:rPr>
          <w:t xml:space="preserve"> </w:t>
        </w:r>
      </w:hyperlink>
      <w:hyperlink r:id="rId127" w:history="1">
        <w:r>
          <w:rPr>
            <w:rFonts w:ascii="Liberation Serif" w:hAnsi="Liberation Serif"/>
            <w:color w:val="000000"/>
          </w:rPr>
          <w:t xml:space="preserve">объектов </w:t>
        </w:r>
      </w:hyperlink>
      <w:hyperlink r:id="rId128" w:history="1">
        <w:r>
          <w:rPr>
            <w:rFonts w:ascii="Liberation Serif" w:hAnsi="Liberation Serif"/>
            <w:color w:val="000000"/>
          </w:rPr>
          <w:t xml:space="preserve">на                         </w:t>
        </w:r>
      </w:hyperlink>
    </w:p>
    <w:p w:rsidR="008A1C3D" w:rsidRDefault="00603FF3">
      <w:pPr>
        <w:pStyle w:val="Standard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spacing w:val="-2"/>
        </w:rPr>
        <w:t xml:space="preserve">                                                                                 </w:t>
      </w:r>
      <w:hyperlink r:id="rId129" w:history="1">
        <w:r>
          <w:rPr>
            <w:rFonts w:ascii="Liberation Serif" w:hAnsi="Liberation Serif"/>
            <w:color w:val="000000"/>
            <w:spacing w:val="-2"/>
          </w:rPr>
          <w:t>территории</w:t>
        </w:r>
      </w:hyperlink>
      <w:hyperlink r:id="rId130" w:history="1">
        <w:r>
          <w:rPr>
            <w:rFonts w:ascii="Liberation Serif" w:hAnsi="Liberation Serif"/>
            <w:color w:val="000000"/>
          </w:rPr>
          <w:t xml:space="preserve"> </w:t>
        </w:r>
      </w:hyperlink>
      <w:hyperlink r:id="rId131" w:history="1">
        <w:r>
          <w:rPr>
            <w:rFonts w:ascii="Liberation Serif" w:hAnsi="Liberation Serif"/>
            <w:color w:val="000000"/>
          </w:rPr>
          <w:t xml:space="preserve">Юргамышского муниципального             </w:t>
        </w:r>
      </w:hyperlink>
    </w:p>
    <w:p w:rsidR="008A1C3D" w:rsidRDefault="00603FF3">
      <w:pPr>
        <w:pStyle w:val="Standard"/>
        <w:widowControl w:val="0"/>
        <w:jc w:val="center"/>
        <w:outlineLvl w:val="1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color w:val="000000"/>
        </w:rPr>
        <w:t xml:space="preserve">                                                </w:t>
      </w:r>
      <w:hyperlink r:id="rId132" w:history="1">
        <w:r>
          <w:rPr>
            <w:rFonts w:ascii="Liberation Serif" w:hAnsi="Liberation Serif"/>
            <w:color w:val="000000"/>
          </w:rPr>
          <w:t>округа</w:t>
        </w:r>
      </w:hyperlink>
      <w:hyperlink r:id="rId133" w:history="1">
        <w:r>
          <w:rPr>
            <w:rFonts w:ascii="Liberation Serif" w:hAnsi="Liberation Serif"/>
          </w:rPr>
          <w:t xml:space="preserve"> </w:t>
        </w:r>
      </w:hyperlink>
      <w:r>
        <w:rPr>
          <w:rFonts w:ascii="Liberation Serif" w:hAnsi="Liberation Serif"/>
        </w:rPr>
        <w:t>Курганской области</w:t>
      </w: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</w:rPr>
      </w:pPr>
    </w:p>
    <w:p w:rsidR="008A1C3D" w:rsidRDefault="00603FF3">
      <w:pPr>
        <w:pStyle w:val="formattext"/>
        <w:widowControl w:val="0"/>
        <w:jc w:val="center"/>
        <w:outlineLvl w:val="1"/>
        <w:rPr>
          <w:rFonts w:ascii="Liberation Serif" w:hAnsi="Liberation Serif"/>
        </w:rPr>
      </w:pPr>
      <w:r>
        <w:rPr>
          <w:rFonts w:ascii="Liberation Serif" w:hAnsi="Liberation Serif"/>
          <w:b/>
          <w:bCs/>
        </w:rPr>
        <w:t>Методика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  <w:b/>
          <w:bCs/>
        </w:rPr>
        <w:t>определения платы за размещение нестационарного</w:t>
      </w:r>
      <w:r>
        <w:rPr>
          <w:rFonts w:ascii="Liberation Serif" w:hAnsi="Liberation Serif"/>
        </w:rPr>
        <w:br/>
      </w:r>
      <w:r>
        <w:rPr>
          <w:rFonts w:ascii="Liberation Serif" w:hAnsi="Liberation Serif"/>
          <w:b/>
          <w:bCs/>
        </w:rPr>
        <w:t>торгового объекта</w:t>
      </w:r>
    </w:p>
    <w:p w:rsidR="008A1C3D" w:rsidRDefault="00603FF3">
      <w:pPr>
        <w:pStyle w:val="formattext"/>
        <w:spacing w:before="280" w:after="28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br/>
      </w:r>
      <w:r>
        <w:rPr>
          <w:rFonts w:ascii="Liberation Serif" w:hAnsi="Liberation Serif"/>
        </w:rPr>
        <w:br/>
      </w:r>
      <w:r>
        <w:rPr>
          <w:rFonts w:ascii="Liberation Serif" w:hAnsi="Liberation Serif"/>
        </w:rPr>
        <w:t>Размер платы за размещение нестационарных торговых объектов и объектов оказания услуг на территории Юргамышского поссовета устанавливается в</w:t>
      </w:r>
      <w:r>
        <w:rPr>
          <w:rFonts w:ascii="Liberation Serif" w:hAnsi="Liberation Serif"/>
        </w:rPr>
        <w:t xml:space="preserve"> процентах от среднего показателя кадастровой стоимости земли под объектами торговли в зависимости от местоположения (схемы) и рассчитывается по формуле:</w:t>
      </w:r>
      <w:r>
        <w:rPr>
          <w:rFonts w:ascii="Liberation Serif" w:hAnsi="Liberation Serif"/>
        </w:rPr>
        <w:br/>
      </w:r>
    </w:p>
    <w:p w:rsidR="008A1C3D" w:rsidRDefault="00603FF3">
      <w:pPr>
        <w:pStyle w:val="topleveltext"/>
        <w:spacing w:before="280" w:after="280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w:drawing>
          <wp:inline distT="0" distB="0" distL="0" distR="0">
            <wp:extent cx="1467000" cy="541080"/>
            <wp:effectExtent l="0" t="0" r="0" b="0"/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7000" cy="5410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A1C3D" w:rsidRDefault="00603FF3">
      <w:pPr>
        <w:pStyle w:val="a6"/>
        <w:pBdr>
          <w:bottom w:val="single" w:sz="8" w:space="4" w:color="5B9BD5"/>
        </w:pBdr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где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>Р - размер платы (руб.);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 xml:space="preserve">К1 - удельный показатель кадастровой стоимости земли для </w:t>
      </w:r>
      <w:r>
        <w:rPr>
          <w:rFonts w:ascii="Liberation Serif" w:hAnsi="Liberation Serif" w:cs="Times New Roman"/>
          <w:sz w:val="24"/>
          <w:szCs w:val="24"/>
        </w:rPr>
        <w:t>соответствующего кадастрового квартала (руб./кв. м);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>П - процент от удельного показателя кадастровой стоимости земли (%); S - площадь, занимаемая объектом (кв. м);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>К2 - период размещения нестационарных торговых объектов (месяц).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>Процент от удельного пок</w:t>
      </w:r>
      <w:r>
        <w:rPr>
          <w:rFonts w:ascii="Liberation Serif" w:hAnsi="Liberation Serif" w:cs="Times New Roman"/>
          <w:sz w:val="24"/>
          <w:szCs w:val="24"/>
        </w:rPr>
        <w:t>азателя кадастровой стоимости земли устанавливается: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>для объектов, специализирующихся на  оказании бытовых услуг ( услуги по ремонту обуви, изготовлению ключей, прокату, снятию копий ) - в размере 2%,</w:t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/>
          <w:sz w:val="24"/>
          <w:szCs w:val="24"/>
        </w:rPr>
        <w:br/>
      </w:r>
      <w:r>
        <w:rPr>
          <w:rFonts w:ascii="Liberation Serif" w:hAnsi="Liberation Serif" w:cs="Times New Roman"/>
          <w:sz w:val="24"/>
          <w:szCs w:val="24"/>
        </w:rPr>
        <w:t>для  объектов розничной торговли ( государственная ре</w:t>
      </w:r>
      <w:r>
        <w:rPr>
          <w:rFonts w:ascii="Liberation Serif" w:hAnsi="Liberation Serif" w:cs="Times New Roman"/>
          <w:sz w:val="24"/>
          <w:szCs w:val="24"/>
        </w:rPr>
        <w:t>гистрация прав на которые не требуется) - 30%.</w:t>
      </w:r>
    </w:p>
    <w:p w:rsidR="008A1C3D" w:rsidRDefault="008A1C3D">
      <w:pPr>
        <w:pStyle w:val="Standard"/>
        <w:widowControl w:val="0"/>
        <w:jc w:val="center"/>
        <w:outlineLvl w:val="1"/>
        <w:rPr>
          <w:rFonts w:ascii="Liberation Serif" w:hAnsi="Liberation Serif"/>
        </w:rPr>
      </w:pPr>
    </w:p>
    <w:sectPr w:rsidR="008A1C3D">
      <w:type w:val="continuous"/>
      <w:pgSz w:w="11906" w:h="16838"/>
      <w:pgMar w:top="1125" w:right="851" w:bottom="114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F3" w:rsidRDefault="00603FF3">
      <w:r>
        <w:separator/>
      </w:r>
    </w:p>
  </w:endnote>
  <w:endnote w:type="continuationSeparator" w:id="0">
    <w:p w:rsidR="00603FF3" w:rsidRDefault="0060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F3" w:rsidRDefault="00603FF3">
      <w:r>
        <w:rPr>
          <w:color w:val="000000"/>
        </w:rPr>
        <w:separator/>
      </w:r>
    </w:p>
  </w:footnote>
  <w:footnote w:type="continuationSeparator" w:id="0">
    <w:p w:rsidR="00603FF3" w:rsidRDefault="0060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865"/>
    <w:multiLevelType w:val="multilevel"/>
    <w:tmpl w:val="157C9218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258B039F"/>
    <w:multiLevelType w:val="multilevel"/>
    <w:tmpl w:val="17CC4022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5D955ABE"/>
    <w:multiLevelType w:val="multilevel"/>
    <w:tmpl w:val="FC4807AC"/>
    <w:styleLink w:val="WW8Num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65623272"/>
    <w:multiLevelType w:val="multilevel"/>
    <w:tmpl w:val="19BA4BF8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76A73349"/>
    <w:multiLevelType w:val="multilevel"/>
    <w:tmpl w:val="7A300CD6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1C3D"/>
    <w:rsid w:val="0008545D"/>
    <w:rsid w:val="00603FF3"/>
    <w:rsid w:val="008A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pPr>
      <w:ind w:firstLine="720"/>
      <w:textAlignment w:val="auto"/>
    </w:pPr>
    <w:rPr>
      <w:rFonts w:ascii="Arial" w:eastAsia="Cambria Math" w:hAnsi="Arial" w:cs="Arial"/>
      <w:sz w:val="20"/>
      <w:szCs w:val="20"/>
      <w:lang w:eastAsia="ru-RU" w:bidi="ar-SA"/>
    </w:rPr>
  </w:style>
  <w:style w:type="paragraph" w:customStyle="1" w:styleId="Framecontents">
    <w:name w:val="Frame contents"/>
    <w:basedOn w:val="Standard"/>
  </w:style>
  <w:style w:type="paragraph" w:styleId="a5">
    <w:name w:val="Normal (Web)"/>
    <w:basedOn w:val="Standard"/>
    <w:pPr>
      <w:spacing w:before="100" w:after="100"/>
      <w:textAlignment w:val="auto"/>
    </w:pPr>
  </w:style>
  <w:style w:type="paragraph" w:customStyle="1" w:styleId="ConsPlusNonformat">
    <w:name w:val="ConsPlusNonformat"/>
    <w:pPr>
      <w:textAlignment w:val="auto"/>
    </w:pPr>
    <w:rPr>
      <w:rFonts w:ascii="Courier New" w:eastAsia="Cambria Math" w:hAnsi="Courier New" w:cs="Courier New"/>
      <w:sz w:val="20"/>
      <w:szCs w:val="20"/>
      <w:lang w:eastAsia="ru-RU" w:bidi="ar-SA"/>
    </w:rPr>
  </w:style>
  <w:style w:type="paragraph" w:customStyle="1" w:styleId="formattext">
    <w:name w:val="formattext"/>
    <w:basedOn w:val="Standard"/>
    <w:pPr>
      <w:spacing w:before="100" w:after="100"/>
      <w:textAlignment w:val="auto"/>
    </w:pPr>
  </w:style>
  <w:style w:type="paragraph" w:customStyle="1" w:styleId="topleveltext">
    <w:name w:val="topleveltext"/>
    <w:basedOn w:val="Standard"/>
    <w:pPr>
      <w:spacing w:before="100" w:after="100"/>
      <w:textAlignment w:val="auto"/>
    </w:pPr>
  </w:style>
  <w:style w:type="paragraph" w:styleId="a6">
    <w:name w:val="Title"/>
    <w:basedOn w:val="Heading"/>
  </w:style>
  <w:style w:type="paragraph" w:customStyle="1" w:styleId="11">
    <w:name w:val="Сетка таблицы1"/>
    <w:basedOn w:val="10"/>
  </w:style>
  <w:style w:type="paragraph" w:customStyle="1" w:styleId="TableNormal">
    <w:name w:val="Table Normal"/>
    <w:pPr>
      <w:textAlignment w:val="auto"/>
    </w:pPr>
    <w:rPr>
      <w:rFonts w:ascii="Times New Roman" w:eastAsia="Algerian" w:hAnsi="Times New Roman" w:cs="Times New Roman"/>
      <w:sz w:val="22"/>
      <w:szCs w:val="22"/>
      <w:lang w:val="en-US" w:eastAsia="en-US" w:bidi="ar-SA"/>
    </w:rPr>
  </w:style>
  <w:style w:type="paragraph" w:styleId="a7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western">
    <w:name w:val="western"/>
    <w:basedOn w:val="Standard"/>
    <w:pPr>
      <w:spacing w:before="100" w:after="142" w:line="276" w:lineRule="exact"/>
    </w:pPr>
    <w:rPr>
      <w:color w:val="000000"/>
      <w:lang w:eastAsia="ru-R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2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3">
    <w:name w:val="Заголовок 3 Знак"/>
    <w:basedOn w:val="a0"/>
    <w:rPr>
      <w:rFonts w:ascii="Cambria" w:hAnsi="Cambria"/>
      <w:b/>
      <w:bCs/>
      <w:sz w:val="26"/>
      <w:szCs w:val="26"/>
    </w:rPr>
  </w:style>
  <w:style w:type="character" w:customStyle="1" w:styleId="ConsPlusNormal0">
    <w:name w:val="ConsPlusNormal Знак"/>
    <w:rPr>
      <w:rFonts w:ascii="Arial" w:hAnsi="Arial"/>
      <w:sz w:val="20"/>
      <w:lang w:val="ru-RU" w:eastAsia="ru-RU"/>
    </w:rPr>
  </w:style>
  <w:style w:type="character" w:customStyle="1" w:styleId="2">
    <w:name w:val="Основной текст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  <w:lang w:val="ru-RU"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Название Знак"/>
    <w:basedOn w:val="a0"/>
    <w:rPr>
      <w:rFonts w:ascii="Calibri Light" w:eastAsia="Times New Roman" w:hAnsi="Calibri Light" w:cs="Calibri Light"/>
      <w:color w:val="323E4F"/>
      <w:spacing w:val="5"/>
      <w:kern w:val="3"/>
      <w:sz w:val="52"/>
      <w:szCs w:val="52"/>
    </w:rPr>
  </w:style>
  <w:style w:type="character" w:customStyle="1" w:styleId="a9">
    <w:name w:val="Îñíîâíîé òåêñò Çíàê"/>
    <w:basedOn w:val="a0"/>
    <w:rPr>
      <w:rFonts w:ascii="Algerian" w:eastAsia="Algerian" w:hAnsi="Algerian" w:cs="Algerian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spacing w:before="280" w:after="280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pacing w:after="160" w:line="256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ConsPlusNormal">
    <w:name w:val="ConsPlusNormal"/>
    <w:pPr>
      <w:ind w:firstLine="720"/>
      <w:textAlignment w:val="auto"/>
    </w:pPr>
    <w:rPr>
      <w:rFonts w:ascii="Arial" w:eastAsia="Cambria Math" w:hAnsi="Arial" w:cs="Arial"/>
      <w:sz w:val="20"/>
      <w:szCs w:val="20"/>
      <w:lang w:eastAsia="ru-RU" w:bidi="ar-SA"/>
    </w:rPr>
  </w:style>
  <w:style w:type="paragraph" w:customStyle="1" w:styleId="Framecontents">
    <w:name w:val="Frame contents"/>
    <w:basedOn w:val="Standard"/>
  </w:style>
  <w:style w:type="paragraph" w:styleId="a5">
    <w:name w:val="Normal (Web)"/>
    <w:basedOn w:val="Standard"/>
    <w:pPr>
      <w:spacing w:before="100" w:after="100"/>
      <w:textAlignment w:val="auto"/>
    </w:pPr>
  </w:style>
  <w:style w:type="paragraph" w:customStyle="1" w:styleId="ConsPlusNonformat">
    <w:name w:val="ConsPlusNonformat"/>
    <w:pPr>
      <w:textAlignment w:val="auto"/>
    </w:pPr>
    <w:rPr>
      <w:rFonts w:ascii="Courier New" w:eastAsia="Cambria Math" w:hAnsi="Courier New" w:cs="Courier New"/>
      <w:sz w:val="20"/>
      <w:szCs w:val="20"/>
      <w:lang w:eastAsia="ru-RU" w:bidi="ar-SA"/>
    </w:rPr>
  </w:style>
  <w:style w:type="paragraph" w:customStyle="1" w:styleId="formattext">
    <w:name w:val="formattext"/>
    <w:basedOn w:val="Standard"/>
    <w:pPr>
      <w:spacing w:before="100" w:after="100"/>
      <w:textAlignment w:val="auto"/>
    </w:pPr>
  </w:style>
  <w:style w:type="paragraph" w:customStyle="1" w:styleId="topleveltext">
    <w:name w:val="topleveltext"/>
    <w:basedOn w:val="Standard"/>
    <w:pPr>
      <w:spacing w:before="100" w:after="100"/>
      <w:textAlignment w:val="auto"/>
    </w:pPr>
  </w:style>
  <w:style w:type="paragraph" w:styleId="a6">
    <w:name w:val="Title"/>
    <w:basedOn w:val="Heading"/>
  </w:style>
  <w:style w:type="paragraph" w:customStyle="1" w:styleId="11">
    <w:name w:val="Сетка таблицы1"/>
    <w:basedOn w:val="10"/>
  </w:style>
  <w:style w:type="paragraph" w:customStyle="1" w:styleId="TableNormal">
    <w:name w:val="Table Normal"/>
    <w:pPr>
      <w:textAlignment w:val="auto"/>
    </w:pPr>
    <w:rPr>
      <w:rFonts w:ascii="Times New Roman" w:eastAsia="Algerian" w:hAnsi="Times New Roman" w:cs="Times New Roman"/>
      <w:sz w:val="22"/>
      <w:szCs w:val="22"/>
      <w:lang w:val="en-US" w:eastAsia="en-US" w:bidi="ar-SA"/>
    </w:rPr>
  </w:style>
  <w:style w:type="paragraph" w:styleId="a7">
    <w:name w:val="List Paragraph"/>
    <w:basedOn w:val="Standard"/>
  </w:style>
  <w:style w:type="paragraph" w:customStyle="1" w:styleId="TableParagraph">
    <w:name w:val="Table Paragraph"/>
    <w:basedOn w:val="Standard"/>
  </w:style>
  <w:style w:type="paragraph" w:customStyle="1" w:styleId="western">
    <w:name w:val="western"/>
    <w:basedOn w:val="Standard"/>
    <w:pPr>
      <w:spacing w:before="100" w:after="142" w:line="276" w:lineRule="exact"/>
    </w:pPr>
    <w:rPr>
      <w:color w:val="000000"/>
      <w:lang w:eastAsia="ru-RU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12">
    <w:name w:val="Заголовок 1 Знак"/>
    <w:basedOn w:val="a0"/>
    <w:rPr>
      <w:b/>
      <w:bCs/>
      <w:kern w:val="3"/>
      <w:sz w:val="48"/>
      <w:szCs w:val="48"/>
    </w:rPr>
  </w:style>
  <w:style w:type="character" w:customStyle="1" w:styleId="3">
    <w:name w:val="Заголовок 3 Знак"/>
    <w:basedOn w:val="a0"/>
    <w:rPr>
      <w:rFonts w:ascii="Cambria" w:hAnsi="Cambria"/>
      <w:b/>
      <w:bCs/>
      <w:sz w:val="26"/>
      <w:szCs w:val="26"/>
    </w:rPr>
  </w:style>
  <w:style w:type="character" w:customStyle="1" w:styleId="ConsPlusNormal0">
    <w:name w:val="ConsPlusNormal Знак"/>
    <w:rPr>
      <w:rFonts w:ascii="Arial" w:hAnsi="Arial"/>
      <w:sz w:val="20"/>
      <w:lang w:val="ru-RU" w:eastAsia="ru-RU"/>
    </w:rPr>
  </w:style>
  <w:style w:type="character" w:customStyle="1" w:styleId="2">
    <w:name w:val="Основной текст2"/>
    <w:rPr>
      <w:rFonts w:ascii="Times New Roman" w:hAnsi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  <w:lang w:val="ru-RU"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Название Знак"/>
    <w:basedOn w:val="a0"/>
    <w:rPr>
      <w:rFonts w:ascii="Calibri Light" w:eastAsia="Times New Roman" w:hAnsi="Calibri Light" w:cs="Calibri Light"/>
      <w:color w:val="323E4F"/>
      <w:spacing w:val="5"/>
      <w:kern w:val="3"/>
      <w:sz w:val="52"/>
      <w:szCs w:val="52"/>
    </w:rPr>
  </w:style>
  <w:style w:type="character" w:customStyle="1" w:styleId="a9">
    <w:name w:val="Îñíîâíîé òåêñò Çíàê"/>
    <w:basedOn w:val="a0"/>
    <w:rPr>
      <w:rFonts w:ascii="Algerian" w:eastAsia="Algerian" w:hAnsi="Algerian" w:cs="Algerian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F9E3DCDD1058562BFB6212A24C0AB39C175771312F8180AF2F2B5w3j2F" TargetMode="External"/><Relationship Id="rId117" Type="http://schemas.openxmlformats.org/officeDocument/2006/relationships/hyperlink" Target="consultantplus://offline/ref=EC3A2DE796AE96EB5720424DA78D590F60789AEFB154C2B01A272E3CCF819E567A1C28A51549B79A1611DBE350H" TargetMode="External"/><Relationship Id="rId21" Type="http://schemas.openxmlformats.org/officeDocument/2006/relationships/hyperlink" Target="#P37" TargetMode="External"/><Relationship Id="rId42" Type="http://schemas.openxmlformats.org/officeDocument/2006/relationships/hyperlink" Target="consultantplus://offline/ref=EC3A2DE796AE96EB5720424DA78D590F60789AEFB154C2B01A272E3CCF819E567A1C28A51549B79A1611DBE350H" TargetMode="External"/><Relationship Id="rId47" Type="http://schemas.openxmlformats.org/officeDocument/2006/relationships/hyperlink" Target="consultantplus://offline/ref=EC3A2DE796AE96EB5720424DA78D590F60789AEFB154C2B01A272E3CCF819E567A1C28A51549B79A1611DBE350H" TargetMode="External"/><Relationship Id="rId63" Type="http://schemas.openxmlformats.org/officeDocument/2006/relationships/hyperlink" Target="consultantplus://offline/ref=EC3A2DE796AE96EB5720424DA78D590F60789AEFB154C2B01A272E3CCF819E567A1C28A51549B79A1611DBE350H" TargetMode="External"/><Relationship Id="rId68" Type="http://schemas.openxmlformats.org/officeDocument/2006/relationships/hyperlink" Target="consultantplus://offline/ref=EC3A2DE796AE96EB5720424DA78D590F60789AEFB154C2B01A272E3CCF819E567A1C28A51549B79A1611DBE350H" TargetMode="External"/><Relationship Id="rId84" Type="http://schemas.openxmlformats.org/officeDocument/2006/relationships/hyperlink" Target="consultantplus://offline/ref=EC3A2DE796AE96EB5720424DA78D590F60789AEFB154C2B01A272E3CCF819E567A1C28A51549B79A1611DBE350H" TargetMode="External"/><Relationship Id="rId89" Type="http://schemas.openxmlformats.org/officeDocument/2006/relationships/hyperlink" Target="consultantplus://offline/ref=EC3A2DE796AE96EB5720424DA78D590F60789AEFB154C2B01A272E3CCF819E567A1C28A51549B79A1611DBE350H" TargetMode="External"/><Relationship Id="rId112" Type="http://schemas.openxmlformats.org/officeDocument/2006/relationships/hyperlink" Target="consultantplus://offline/ref=EC3A2DE796AE96EB5720424DA78D590F60789AEFB154C2B01A272E3CCF819E567A1C28A51549B79A1611DBE350H" TargetMode="External"/><Relationship Id="rId133" Type="http://schemas.openxmlformats.org/officeDocument/2006/relationships/hyperlink" Target="consultantplus://offline/ref=EC3A2DE796AE96EB5720424DA78D590F60789AEFB154C2B01A272E3CCF819E567A1C28A51549B79A1611DBE350H" TargetMode="External"/><Relationship Id="rId16" Type="http://schemas.openxmlformats.org/officeDocument/2006/relationships/hyperlink" Target="#P37" TargetMode="External"/><Relationship Id="rId107" Type="http://schemas.openxmlformats.org/officeDocument/2006/relationships/hyperlink" Target="consultantplus://offline/ref=A4E24C245780C5DF44C8C47485FF059DBF0E3AC63C7FAC560B3AB86D4134A96C4A84337CB2r8g9D" TargetMode="External"/><Relationship Id="rId11" Type="http://schemas.openxmlformats.org/officeDocument/2006/relationships/hyperlink" Target="#P37" TargetMode="External"/><Relationship Id="rId32" Type="http://schemas.openxmlformats.org/officeDocument/2006/relationships/hyperlink" Target="consultantplus://offline/ref=EC3A2DE796AE96EB5720424DA78D590F60789AEFB154C2B01A272E3CCF819E567A1C28A51549B79A1611DBE350H" TargetMode="External"/><Relationship Id="rId37" Type="http://schemas.openxmlformats.org/officeDocument/2006/relationships/hyperlink" Target="consultantplus://offline/ref=EC3A2DE796AE96EB5720424DA78D590F60789AEFB154C2B01A272E3CCF819E567A1C28A51549B79A1611DBE350H" TargetMode="External"/><Relationship Id="rId53" Type="http://schemas.openxmlformats.org/officeDocument/2006/relationships/hyperlink" Target="consultantplus://offline/ref=EC3A2DE796AE96EB5720424DA78D590F60789AEFB154C2B01A272E3CCF819E567A1C28A51549B79A1611DBE350H" TargetMode="External"/><Relationship Id="rId58" Type="http://schemas.openxmlformats.org/officeDocument/2006/relationships/hyperlink" Target="consultantplus://offline/ref=EC3A2DE796AE96EB5720424DA78D590F60789AEFB154C2B01A272E3CCF819E567A1C28A51549B79A1611DBE350H" TargetMode="External"/><Relationship Id="rId74" Type="http://schemas.openxmlformats.org/officeDocument/2006/relationships/hyperlink" Target="consultantplus://offline/ref=A4E24C245780C5DF44C8C47485FF059DBF0E3AC63C7FAC560B3AB86D4134A96C4A84337CB2r8g9D" TargetMode="External"/><Relationship Id="rId79" Type="http://schemas.openxmlformats.org/officeDocument/2006/relationships/hyperlink" Target="consultantplus://offline/ref=EC3A2DE796AE96EB5720424DA78D590F60789AEFB154C2B01A272E3CCF819E567A1C28A51549B79A1611DBE350H" TargetMode="External"/><Relationship Id="rId102" Type="http://schemas.openxmlformats.org/officeDocument/2006/relationships/hyperlink" Target="consultantplus://offline/ref=A4E24C245780C5DF44C8C47485FF059DBF0E3AC63C7FAC560B3AB86D4134A96C4A84337CB2r8g9D" TargetMode="External"/><Relationship Id="rId123" Type="http://schemas.openxmlformats.org/officeDocument/2006/relationships/hyperlink" Target="consultantplus://offline/ref=EC3A2DE796AE96EB5720424DA78D590F60789AEFB154C2B01A272E3CCF819E567A1C28A51549B79A1611DBE350H" TargetMode="External"/><Relationship Id="rId128" Type="http://schemas.openxmlformats.org/officeDocument/2006/relationships/hyperlink" Target="consultantplus://offline/ref=EC3A2DE796AE96EB5720424DA78D590F60789AEFB154C2B01A272E3CCF819E567A1C28A51549B79A1611DBE350H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EC3A2DE796AE96EB5720424DA78D590F60789AEFB154C2B01A272E3CCF819E567A1C28A51549B79A1611DBE350H" TargetMode="External"/><Relationship Id="rId95" Type="http://schemas.openxmlformats.org/officeDocument/2006/relationships/hyperlink" Target="consultantplus://offline/ref=EC3A2DE796AE96EB5720424DA78D590F60789AEFB154C2B01A272E3CCF819E567A1C28A51549B79A1611DBE350H" TargetMode="External"/><Relationship Id="rId14" Type="http://schemas.openxmlformats.org/officeDocument/2006/relationships/hyperlink" Target="#P37" TargetMode="External"/><Relationship Id="rId22" Type="http://schemas.openxmlformats.org/officeDocument/2006/relationships/hyperlink" Target="#P37" TargetMode="External"/><Relationship Id="rId27" Type="http://schemas.openxmlformats.org/officeDocument/2006/relationships/hyperlink" Target="consultantplus://offline/ref=AF9E3DCDD1058562BFB6212A24C0AB39C175771312F8180AF2F2B5w3j2F" TargetMode="External"/><Relationship Id="rId30" Type="http://schemas.openxmlformats.org/officeDocument/2006/relationships/hyperlink" Target="#Par186" TargetMode="External"/><Relationship Id="rId35" Type="http://schemas.openxmlformats.org/officeDocument/2006/relationships/hyperlink" Target="consultantplus://offline/ref=EC3A2DE796AE96EB5720424DA78D590F60789AEFB154C2B01A272E3CCF819E567A1C28A51549B79A1611DBE350H" TargetMode="External"/><Relationship Id="rId43" Type="http://schemas.openxmlformats.org/officeDocument/2006/relationships/hyperlink" Target="consultantplus://offline/ref=EC3A2DE796AE96EB5720424DA78D590F60789AEFB154C2B01A272E3CCF819E567A1C28A51549B79A1611DBE350H" TargetMode="External"/><Relationship Id="rId48" Type="http://schemas.openxmlformats.org/officeDocument/2006/relationships/hyperlink" Target="consultantplus://offline/ref=EC3A2DE796AE96EB5720424DA78D590F60789AEFB154C2B01A272E3CCF819E567A1C28A51549B79A1611DBE350H" TargetMode="External"/><Relationship Id="rId56" Type="http://schemas.openxmlformats.org/officeDocument/2006/relationships/hyperlink" Target="consultantplus://offline/ref=EC3A2DE796AE96EB5720424DA78D590F60789AEFB154C2B01A272E3CCF819E567A1C28A51549B79A1611DBE350H" TargetMode="External"/><Relationship Id="rId64" Type="http://schemas.openxmlformats.org/officeDocument/2006/relationships/hyperlink" Target="consultantplus://offline/ref=EC3A2DE796AE96EB5720424DA78D590F60789AEFB154C2B01A272E3CCF819E567A1C28A51549B79A1611DBE350H" TargetMode="External"/><Relationship Id="rId69" Type="http://schemas.openxmlformats.org/officeDocument/2006/relationships/hyperlink" Target="consultantplus://offline/ref=EC3A2DE796AE96EB5720424DA78D590F60789AEFB154C2B01A272E3CCF819E567A1C28A51549B79A1611DBE350H" TargetMode="External"/><Relationship Id="rId77" Type="http://schemas.openxmlformats.org/officeDocument/2006/relationships/hyperlink" Target="consultantplus://offline/ref=A4E24C245780C5DF44C8C47485FF059DBF0E3AC63C7FAC560B3AB86D4134A96C4A84337CB2r8g9D" TargetMode="External"/><Relationship Id="rId100" Type="http://schemas.openxmlformats.org/officeDocument/2006/relationships/hyperlink" Target="consultantplus://offline/ref=EC3A2DE796AE96EB5720424DA78D590F60789AEFB154C2B01A272E3CCF819E567A1C28A51549B79A1611DBE350H" TargetMode="External"/><Relationship Id="rId105" Type="http://schemas.openxmlformats.org/officeDocument/2006/relationships/hyperlink" Target="consultantplus://offline/ref=A4E24C245780C5DF44C8C47485FF059DBF0E3AC63C7FAC560B3AB86D4134A96C4A84337CB2r8g9D" TargetMode="External"/><Relationship Id="rId113" Type="http://schemas.openxmlformats.org/officeDocument/2006/relationships/hyperlink" Target="consultantplus://offline/ref=EC3A2DE796AE96EB5720424DA78D590F60789AEFB154C2B01A272E3CCF819E567A1C28A51549B79A1611DBE350H" TargetMode="External"/><Relationship Id="rId118" Type="http://schemas.openxmlformats.org/officeDocument/2006/relationships/hyperlink" Target="consultantplus://offline/ref=EC3A2DE796AE96EB5720424DA78D590F60789AEFB154C2B01A272E3CCF819E567A1C28A51549B79A1611DBE350H" TargetMode="External"/><Relationship Id="rId126" Type="http://schemas.openxmlformats.org/officeDocument/2006/relationships/hyperlink" Target="consultantplus://offline/ref=EC3A2DE796AE96EB5720424DA78D590F60789AEFB154C2B01A272E3CCF819E567A1C28A51549B79A1611DBE350H" TargetMode="External"/><Relationship Id="rId134" Type="http://schemas.openxmlformats.org/officeDocument/2006/relationships/image" Target="media/image2.jpg"/><Relationship Id="rId8" Type="http://schemas.openxmlformats.org/officeDocument/2006/relationships/image" Target="media/image1.jpg"/><Relationship Id="rId51" Type="http://schemas.openxmlformats.org/officeDocument/2006/relationships/hyperlink" Target="consultantplus://offline/ref=EC3A2DE796AE96EB5720424DA78D590F60789AEFB154C2B01A272E3CCF819E567A1C28A51549B79A1611DBE350H" TargetMode="External"/><Relationship Id="rId72" Type="http://schemas.openxmlformats.org/officeDocument/2006/relationships/hyperlink" Target="consultantplus://offline/ref=A4E24C245780C5DF44C8C47485FF059DBF0E3AC63C7FAC560B3AB86D4134A96C4A84337CB2r8g9D" TargetMode="External"/><Relationship Id="rId80" Type="http://schemas.openxmlformats.org/officeDocument/2006/relationships/hyperlink" Target="consultantplus://offline/ref=EC3A2DE796AE96EB5720424DA78D590F60789AEFB154C2B01A272E3CCF819E567A1C28A51549B79A1611DBE350H" TargetMode="External"/><Relationship Id="rId85" Type="http://schemas.openxmlformats.org/officeDocument/2006/relationships/hyperlink" Target="consultantplus://offline/ref=EC3A2DE796AE96EB5720424DA78D590F60789AEFB154C2B01A272E3CCF819E567A1C28A51549B79A1611DBE350H" TargetMode="External"/><Relationship Id="rId93" Type="http://schemas.openxmlformats.org/officeDocument/2006/relationships/hyperlink" Target="consultantplus://offline/ref=EC3A2DE796AE96EB5720424DA78D590F60789AEFB154C2B01A272E3CCF819E567A1C28A51549B79A1611DBE350H" TargetMode="External"/><Relationship Id="rId98" Type="http://schemas.openxmlformats.org/officeDocument/2006/relationships/hyperlink" Target="consultantplus://offline/ref=EC3A2DE796AE96EB5720424DA78D590F60789AEFB154C2B01A272E3CCF819E567A1C28A51549B79A1611DBE350H" TargetMode="External"/><Relationship Id="rId121" Type="http://schemas.openxmlformats.org/officeDocument/2006/relationships/hyperlink" Target="consultantplus://offline/ref=EC3A2DE796AE96EB5720424DA78D590F60789AEFB154C2B01A272E3CCF819E567A1C28A51549B79A1611DBE350H" TargetMode="External"/><Relationship Id="rId3" Type="http://schemas.microsoft.com/office/2007/relationships/stylesWithEffects" Target="stylesWithEffects.xml"/><Relationship Id="rId12" Type="http://schemas.openxmlformats.org/officeDocument/2006/relationships/hyperlink" Target="#P37" TargetMode="External"/><Relationship Id="rId17" Type="http://schemas.openxmlformats.org/officeDocument/2006/relationships/hyperlink" Target="#P37" TargetMode="External"/><Relationship Id="rId25" Type="http://schemas.openxmlformats.org/officeDocument/2006/relationships/hyperlink" Target="#P37" TargetMode="External"/><Relationship Id="rId33" Type="http://schemas.openxmlformats.org/officeDocument/2006/relationships/hyperlink" Target="consultantplus://offline/ref=EC3A2DE796AE96EB5720424DA78D590F60789AEFB154C2B01A272E3CCF819E567A1C28A51549B79A1611DBE350H" TargetMode="External"/><Relationship Id="rId38" Type="http://schemas.openxmlformats.org/officeDocument/2006/relationships/hyperlink" Target="consultantplus://offline/ref=EC3A2DE796AE96EB5720424DA78D590F60789AEFB154C2B01A272E3CCF819E567A1C28A51549B79A1611DBE350H" TargetMode="External"/><Relationship Id="rId46" Type="http://schemas.openxmlformats.org/officeDocument/2006/relationships/hyperlink" Target="consultantplus://offline/ref=EC3A2DE796AE96EB5720424DA78D590F60789AEFB154C2B01A272E3CCF819E567A1C28A51549B79A1611DBE350H" TargetMode="External"/><Relationship Id="rId59" Type="http://schemas.openxmlformats.org/officeDocument/2006/relationships/hyperlink" Target="consultantplus://offline/ref=EC3A2DE796AE96EB5720424DA78D590F60789AEFB154C2B01A272E3CCF819E567A1C28A51549B79A1611DBE350H" TargetMode="External"/><Relationship Id="rId67" Type="http://schemas.openxmlformats.org/officeDocument/2006/relationships/hyperlink" Target="consultantplus://offline/ref=EC3A2DE796AE96EB5720424DA78D590F60789AEFB154C2B01A272E3CCF819E567A1C28A51549B79A1611DBE350H" TargetMode="External"/><Relationship Id="rId103" Type="http://schemas.openxmlformats.org/officeDocument/2006/relationships/hyperlink" Target="consultantplus://offline/ref=A4E24C245780C5DF44C8C47485FF059DBF0E3AC63C7FAC560B3AB86D4134A96C4A84337CB2r8g9D" TargetMode="External"/><Relationship Id="rId108" Type="http://schemas.openxmlformats.org/officeDocument/2006/relationships/hyperlink" Target="consultantplus://offline/ref=A4E24C245780C5DF44C8C47485FF059DBF0E3AC63C7FAC560B3AB86D4134A96C4A84337CB2r8g9D" TargetMode="External"/><Relationship Id="rId116" Type="http://schemas.openxmlformats.org/officeDocument/2006/relationships/hyperlink" Target="consultantplus://offline/ref=EC3A2DE796AE96EB5720424DA78D590F60789AEFB154C2B01A272E3CCF819E567A1C28A51549B79A1611DBE350H" TargetMode="External"/><Relationship Id="rId124" Type="http://schemas.openxmlformats.org/officeDocument/2006/relationships/hyperlink" Target="consultantplus://offline/ref=EC3A2DE796AE96EB5720424DA78D590F60789AEFB154C2B01A272E3CCF819E567A1C28A51549B79A1611DBE350H" TargetMode="External"/><Relationship Id="rId129" Type="http://schemas.openxmlformats.org/officeDocument/2006/relationships/hyperlink" Target="consultantplus://offline/ref=EC3A2DE796AE96EB5720424DA78D590F60789AEFB154C2B01A272E3CCF819E567A1C28A51549B79A1611DBE350H" TargetMode="External"/><Relationship Id="rId20" Type="http://schemas.openxmlformats.org/officeDocument/2006/relationships/hyperlink" Target="#P37" TargetMode="External"/><Relationship Id="rId41" Type="http://schemas.openxmlformats.org/officeDocument/2006/relationships/hyperlink" Target="consultantplus://offline/ref=EC3A2DE796AE96EB5720424DA78D590F60789AEFB154C2B01A272E3CCF819E567A1C28A51549B79A1611DBE350H" TargetMode="External"/><Relationship Id="rId54" Type="http://schemas.openxmlformats.org/officeDocument/2006/relationships/hyperlink" Target="consultantplus://offline/ref=EC3A2DE796AE96EB5720424DA78D590F60789AEFB154C2B01A272E3CCF819E567A1C28A51549B79A1611DBE350H" TargetMode="External"/><Relationship Id="rId62" Type="http://schemas.openxmlformats.org/officeDocument/2006/relationships/hyperlink" Target="consultantplus://offline/ref=EC3A2DE796AE96EB5720424DA78D590F60789AEFB154C2B01A272E3CCF819E567A1C28A51549B79A1611DBE350H" TargetMode="External"/><Relationship Id="rId70" Type="http://schemas.openxmlformats.org/officeDocument/2006/relationships/hyperlink" Target="consultantplus://offline/ref=A4E24C245780C5DF44C8C47485FF059DBF0E3AC63C7FAC560B3AB86D4134A96C4A84337CB2r8g9D" TargetMode="External"/><Relationship Id="rId75" Type="http://schemas.openxmlformats.org/officeDocument/2006/relationships/hyperlink" Target="consultantplus://offline/ref=A4E24C245780C5DF44C8C47485FF059DBF0E3AC63C7FAC560B3AB86D4134A96C4A84337CB2r8g9D" TargetMode="External"/><Relationship Id="rId83" Type="http://schemas.openxmlformats.org/officeDocument/2006/relationships/hyperlink" Target="consultantplus://offline/ref=EC3A2DE796AE96EB5720424DA78D590F60789AEFB154C2B01A272E3CCF819E567A1C28A51549B79A1611DBE350H" TargetMode="External"/><Relationship Id="rId88" Type="http://schemas.openxmlformats.org/officeDocument/2006/relationships/hyperlink" Target="consultantplus://offline/ref=EC3A2DE796AE96EB5720424DA78D590F60789AEFB154C2B01A272E3CCF819E567A1C28A51549B79A1611DBE350H" TargetMode="External"/><Relationship Id="rId91" Type="http://schemas.openxmlformats.org/officeDocument/2006/relationships/hyperlink" Target="consultantplus://offline/ref=EC3A2DE796AE96EB5720424DA78D590F60789AEFB154C2B01A272E3CCF819E567A1C28A51549B79A1611DBE350H" TargetMode="External"/><Relationship Id="rId96" Type="http://schemas.openxmlformats.org/officeDocument/2006/relationships/hyperlink" Target="consultantplus://offline/ref=EC3A2DE796AE96EB5720424DA78D590F60789AEFB154C2B01A272E3CCF819E567A1C28A51549B79A1611DBE350H" TargetMode="External"/><Relationship Id="rId111" Type="http://schemas.openxmlformats.org/officeDocument/2006/relationships/hyperlink" Target="consultantplus://offline/ref=EC3A2DE796AE96EB5720424DA78D590F60789AEFB154C2B01A272E3CCF819E567A1C28A51549B79A1611DBE350H" TargetMode="External"/><Relationship Id="rId132" Type="http://schemas.openxmlformats.org/officeDocument/2006/relationships/hyperlink" Target="consultantplus://offline/ref=EC3A2DE796AE96EB5720424DA78D590F60789AEFB154C2B01A272E3CCF819E567A1C28A51549B79A1611DBE350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#P37" TargetMode="External"/><Relationship Id="rId23" Type="http://schemas.openxmlformats.org/officeDocument/2006/relationships/hyperlink" Target="#P37" TargetMode="External"/><Relationship Id="rId28" Type="http://schemas.openxmlformats.org/officeDocument/2006/relationships/hyperlink" Target="#Par430" TargetMode="External"/><Relationship Id="rId36" Type="http://schemas.openxmlformats.org/officeDocument/2006/relationships/hyperlink" Target="consultantplus://offline/ref=EC3A2DE796AE96EB5720424DA78D590F60789AEFB154C2B01A272E3CCF819E567A1C28A51549B79A1611DBE350H" TargetMode="External"/><Relationship Id="rId49" Type="http://schemas.openxmlformats.org/officeDocument/2006/relationships/hyperlink" Target="consultantplus://offline/ref=EC3A2DE796AE96EB5720424DA78D590F60789AEFB154C2B01A272E3CCF819E567A1C28A51549B79A1611DBE350H" TargetMode="External"/><Relationship Id="rId57" Type="http://schemas.openxmlformats.org/officeDocument/2006/relationships/hyperlink" Target="consultantplus://offline/ref=EC3A2DE796AE96EB5720424DA78D590F60789AEFB154C2B01A272E3CCF819E567A1C28A51549B79A1611DBE350H" TargetMode="External"/><Relationship Id="rId106" Type="http://schemas.openxmlformats.org/officeDocument/2006/relationships/hyperlink" Target="consultantplus://offline/ref=A4E24C245780C5DF44C8C47485FF059DBF0E3AC63C7FAC560B3AB86D4134A96C4A84337CB2r8g9D" TargetMode="External"/><Relationship Id="rId114" Type="http://schemas.openxmlformats.org/officeDocument/2006/relationships/hyperlink" Target="consultantplus://offline/ref=EC3A2DE796AE96EB5720424DA78D590F60789AEFB154C2B01A272E3CCF819E567A1C28A51549B79A1611DBE350H" TargetMode="External"/><Relationship Id="rId119" Type="http://schemas.openxmlformats.org/officeDocument/2006/relationships/hyperlink" Target="consultantplus://offline/ref=EC3A2DE796AE96EB5720424DA78D590F60789AEFB154C2B01A272E3CCF819E567A1C28A51549B79A1611DBE350H" TargetMode="External"/><Relationship Id="rId127" Type="http://schemas.openxmlformats.org/officeDocument/2006/relationships/hyperlink" Target="consultantplus://offline/ref=EC3A2DE796AE96EB5720424DA78D590F60789AEFB154C2B01A272E3CCF819E567A1C28A51549B79A1611DBE350H" TargetMode="External"/><Relationship Id="rId10" Type="http://schemas.openxmlformats.org/officeDocument/2006/relationships/hyperlink" Target="#P37" TargetMode="External"/><Relationship Id="rId31" Type="http://schemas.openxmlformats.org/officeDocument/2006/relationships/hyperlink" Target="consultantplus://offline/ref=EC3A2DE796AE96EB5720424DA78D590F60789AEFB154C2B01A272E3CCF819E567A1C28A51549B79A1611DBE350H" TargetMode="External"/><Relationship Id="rId44" Type="http://schemas.openxmlformats.org/officeDocument/2006/relationships/hyperlink" Target="consultantplus://offline/ref=EC3A2DE796AE96EB5720424DA78D590F60789AEFB154C2B01A272E3CCF819E567A1C28A51549B79A1611DBE350H" TargetMode="External"/><Relationship Id="rId52" Type="http://schemas.openxmlformats.org/officeDocument/2006/relationships/hyperlink" Target="consultantplus://offline/ref=EC3A2DE796AE96EB5720424DA78D590F60789AEFB154C2B01A272E3CCF819E567A1C28A51549B79A1611DBE350H" TargetMode="External"/><Relationship Id="rId60" Type="http://schemas.openxmlformats.org/officeDocument/2006/relationships/hyperlink" Target="consultantplus://offline/ref=EC3A2DE796AE96EB5720424DA78D590F60789AEFB154C2B01A272E3CCF819E567A1C28A51549B79A1611DBE350H" TargetMode="External"/><Relationship Id="rId65" Type="http://schemas.openxmlformats.org/officeDocument/2006/relationships/hyperlink" Target="consultantplus://offline/ref=EC3A2DE796AE96EB5720424DA78D590F60789AEFB154C2B01A272E3CCF819E567A1C28A51549B79A1611DBE350H" TargetMode="External"/><Relationship Id="rId73" Type="http://schemas.openxmlformats.org/officeDocument/2006/relationships/hyperlink" Target="consultantplus://offline/ref=A4E24C245780C5DF44C8C47485FF059DBF0E3AC63C7FAC560B3AB86D4134A96C4A84337CB2r8g9D" TargetMode="External"/><Relationship Id="rId78" Type="http://schemas.openxmlformats.org/officeDocument/2006/relationships/hyperlink" Target="consultantplus://offline/ref=A4E24C245780C5DF44C8C47485FF059DBF0E3AC63C7FAC560B3AB86D4134A96C4A84337CB2r8g9D" TargetMode="External"/><Relationship Id="rId81" Type="http://schemas.openxmlformats.org/officeDocument/2006/relationships/hyperlink" Target="consultantplus://offline/ref=EC3A2DE796AE96EB5720424DA78D590F60789AEFB154C2B01A272E3CCF819E567A1C28A51549B79A1611DBE350H" TargetMode="External"/><Relationship Id="rId86" Type="http://schemas.openxmlformats.org/officeDocument/2006/relationships/hyperlink" Target="consultantplus://offline/ref=EC3A2DE796AE96EB5720424DA78D590F60789AEFB154C2B01A272E3CCF819E567A1C28A51549B79A1611DBE350H" TargetMode="External"/><Relationship Id="rId94" Type="http://schemas.openxmlformats.org/officeDocument/2006/relationships/hyperlink" Target="consultantplus://offline/ref=EC3A2DE796AE96EB5720424DA78D590F60789AEFB154C2B01A272E3CCF819E567A1C28A51549B79A1611DBE350H" TargetMode="External"/><Relationship Id="rId99" Type="http://schemas.openxmlformats.org/officeDocument/2006/relationships/hyperlink" Target="consultantplus://offline/ref=EC3A2DE796AE96EB5720424DA78D590F60789AEFB154C2B01A272E3CCF819E567A1C28A51549B79A1611DBE350H" TargetMode="External"/><Relationship Id="rId101" Type="http://schemas.openxmlformats.org/officeDocument/2006/relationships/hyperlink" Target="consultantplus://offline/ref=A4E24C245780C5DF44C8C47485FF059DBF0E3AC63C7FAC560B3AB86D4134A96C4A84337CB2r8g9D" TargetMode="External"/><Relationship Id="rId122" Type="http://schemas.openxmlformats.org/officeDocument/2006/relationships/hyperlink" Target="consultantplus://offline/ref=EC3A2DE796AE96EB5720424DA78D590F60789AEFB154C2B01A272E3CCF819E567A1C28A51549B79A1611DBE350H" TargetMode="External"/><Relationship Id="rId130" Type="http://schemas.openxmlformats.org/officeDocument/2006/relationships/hyperlink" Target="consultantplus://offline/ref=EC3A2DE796AE96EB5720424DA78D590F60789AEFB154C2B01A272E3CCF819E567A1C28A51549B79A1611DBE350H" TargetMode="External"/><Relationship Id="rId13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#P37" TargetMode="External"/><Relationship Id="rId13" Type="http://schemas.openxmlformats.org/officeDocument/2006/relationships/hyperlink" Target="#P37" TargetMode="External"/><Relationship Id="rId18" Type="http://schemas.openxmlformats.org/officeDocument/2006/relationships/hyperlink" Target="#P37" TargetMode="External"/><Relationship Id="rId39" Type="http://schemas.openxmlformats.org/officeDocument/2006/relationships/hyperlink" Target="consultantplus://offline/ref=EC3A2DE796AE96EB5720424DA78D590F60789AEFB154C2B01A272E3CCF819E567A1C28A51549B79A1611DBE350H" TargetMode="External"/><Relationship Id="rId109" Type="http://schemas.openxmlformats.org/officeDocument/2006/relationships/hyperlink" Target="consultantplus://offline/ref=A4E24C245780C5DF44C8C47485FF059DBF0E3AC63C7FAC560B3AB86D4134A96C4A84337CB2r8g9D" TargetMode="External"/><Relationship Id="rId34" Type="http://schemas.openxmlformats.org/officeDocument/2006/relationships/hyperlink" Target="consultantplus://offline/ref=EC3A2DE796AE96EB5720424DA78D590F60789AEFB154C2B01A272E3CCF819E567A1C28A51549B79A1611DBE350H" TargetMode="External"/><Relationship Id="rId50" Type="http://schemas.openxmlformats.org/officeDocument/2006/relationships/hyperlink" Target="consultantplus://offline/ref=EC3A2DE796AE96EB5720424DA78D590F60789AEFB154C2B01A272E3CCF819E567A1C28A51549B79A1611DBE350H" TargetMode="External"/><Relationship Id="rId55" Type="http://schemas.openxmlformats.org/officeDocument/2006/relationships/hyperlink" Target="consultantplus://offline/ref=EC3A2DE796AE96EB5720424DA78D590F60789AEFB154C2B01A272E3CCF819E567A1C28A51549B79A1611DBE350H" TargetMode="External"/><Relationship Id="rId76" Type="http://schemas.openxmlformats.org/officeDocument/2006/relationships/hyperlink" Target="consultantplus://offline/ref=A4E24C245780C5DF44C8C47485FF059DBF0E3AC63C7FAC560B3AB86D4134A96C4A84337CB2r8g9D" TargetMode="External"/><Relationship Id="rId97" Type="http://schemas.openxmlformats.org/officeDocument/2006/relationships/hyperlink" Target="consultantplus://offline/ref=EC3A2DE796AE96EB5720424DA78D590F60789AEFB154C2B01A272E3CCF819E567A1C28A51549B79A1611DBE350H" TargetMode="External"/><Relationship Id="rId104" Type="http://schemas.openxmlformats.org/officeDocument/2006/relationships/hyperlink" Target="consultantplus://offline/ref=A4E24C245780C5DF44C8C47485FF059DBF0E3AC63C7FAC560B3AB86D4134A96C4A84337CB2r8g9D" TargetMode="External"/><Relationship Id="rId120" Type="http://schemas.openxmlformats.org/officeDocument/2006/relationships/hyperlink" Target="consultantplus://offline/ref=EC3A2DE796AE96EB5720424DA78D590F60789AEFB154C2B01A272E3CCF819E567A1C28A51549B79A1611DBE350H" TargetMode="External"/><Relationship Id="rId125" Type="http://schemas.openxmlformats.org/officeDocument/2006/relationships/hyperlink" Target="consultantplus://offline/ref=EC3A2DE796AE96EB5720424DA78D590F60789AEFB154C2B01A272E3CCF819E567A1C28A51549B79A1611DBE350H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A4E24C245780C5DF44C8C47485FF059DBF0E3AC63C7FAC560B3AB86D4134A96C4A84337CB2r8g9D" TargetMode="External"/><Relationship Id="rId92" Type="http://schemas.openxmlformats.org/officeDocument/2006/relationships/hyperlink" Target="consultantplus://offline/ref=EC3A2DE796AE96EB5720424DA78D590F60789AEFB154C2B01A272E3CCF819E567A1C28A51549B79A1611DBE350H" TargetMode="External"/><Relationship Id="rId2" Type="http://schemas.openxmlformats.org/officeDocument/2006/relationships/styles" Target="styles.xml"/><Relationship Id="rId29" Type="http://schemas.openxmlformats.org/officeDocument/2006/relationships/hyperlink" Target="#Par186" TargetMode="External"/><Relationship Id="rId24" Type="http://schemas.openxmlformats.org/officeDocument/2006/relationships/hyperlink" Target="#P37" TargetMode="External"/><Relationship Id="rId40" Type="http://schemas.openxmlformats.org/officeDocument/2006/relationships/hyperlink" Target="consultantplus://offline/ref=EC3A2DE796AE96EB5720424DA78D590F60789AEFB154C2B01A272E3CCF819E567A1C28A51549B79A1611DBE350H" TargetMode="External"/><Relationship Id="rId45" Type="http://schemas.openxmlformats.org/officeDocument/2006/relationships/hyperlink" Target="consultantplus://offline/ref=EC3A2DE796AE96EB5720424DA78D590F60789AEFB154C2B01A272E3CCF819E567A1C28A51549B79A1611DBE350H" TargetMode="External"/><Relationship Id="rId66" Type="http://schemas.openxmlformats.org/officeDocument/2006/relationships/hyperlink" Target="consultantplus://offline/ref=EC3A2DE796AE96EB5720424DA78D590F60789AEFB154C2B01A272E3CCF819E567A1C28A51549B79A1611DBE350H" TargetMode="External"/><Relationship Id="rId87" Type="http://schemas.openxmlformats.org/officeDocument/2006/relationships/hyperlink" Target="consultantplus://offline/ref=EC3A2DE796AE96EB5720424DA78D590F60789AEFB154C2B01A272E3CCF819E567A1C28A51549B79A1611DBE350H" TargetMode="External"/><Relationship Id="rId110" Type="http://schemas.openxmlformats.org/officeDocument/2006/relationships/hyperlink" Target="consultantplus://offline/ref=EC3A2DE796AE96EB5720424DA78D590F60789AEFB154C2B01A272E3CCF819E567A1C28A51549B79A1611DBE350H" TargetMode="External"/><Relationship Id="rId115" Type="http://schemas.openxmlformats.org/officeDocument/2006/relationships/hyperlink" Target="consultantplus://offline/ref=EC3A2DE796AE96EB5720424DA78D590F60789AEFB154C2B01A272E3CCF819E567A1C28A51549B79A1611DBE350H" TargetMode="External"/><Relationship Id="rId131" Type="http://schemas.openxmlformats.org/officeDocument/2006/relationships/hyperlink" Target="consultantplus://offline/ref=EC3A2DE796AE96EB5720424DA78D590F60789AEFB154C2B01A272E3CCF819E567A1C28A51549B79A1611DBE350H" TargetMode="External"/><Relationship Id="rId136" Type="http://schemas.openxmlformats.org/officeDocument/2006/relationships/theme" Target="theme/theme1.xml"/><Relationship Id="rId61" Type="http://schemas.openxmlformats.org/officeDocument/2006/relationships/hyperlink" Target="consultantplus://offline/ref=EC3A2DE796AE96EB5720424DA78D590F60789AEFB154C2B01A272E3CCF819E567A1C28A51549B79A1611DBE350H" TargetMode="External"/><Relationship Id="rId82" Type="http://schemas.openxmlformats.org/officeDocument/2006/relationships/hyperlink" Target="consultantplus://offline/ref=EC3A2DE796AE96EB5720424DA78D590F60789AEFB154C2B01A272E3CCF819E567A1C28A51549B79A1611DBE350H" TargetMode="External"/><Relationship Id="rId19" Type="http://schemas.openxmlformats.org/officeDocument/2006/relationships/hyperlink" Target="#P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12317</Words>
  <Characters>70211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</cp:lastModifiedBy>
  <cp:revision>1</cp:revision>
  <cp:lastPrinted>2022-08-30T13:40:00Z</cp:lastPrinted>
  <dcterms:created xsi:type="dcterms:W3CDTF">2018-10-10T16:21:00Z</dcterms:created>
  <dcterms:modified xsi:type="dcterms:W3CDTF">2025-04-25T10:21:00Z</dcterms:modified>
</cp:coreProperties>
</file>