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r w:rsidR="00ED64D7" w:rsidRPr="00ED64D7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08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__»_______</w:t>
            </w:r>
            <w:r w:rsidR="00ED64D7" w:rsidRPr="00ED64D7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  <w:bookmarkStart w:id="0" w:name="_GoBack"/>
      <w:bookmarkEnd w:id="0"/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CE67CE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E67CE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4500000000167053287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60426D" w:rsidRDefault="00AC5A87" w:rsidP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0426D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BB4EF7" w:rsidRPr="00BB4EF7">
              <w:rPr>
                <w:rFonts w:ascii="Liberation Serif" w:hAnsi="Liberation Serif" w:cs="Liberation Serif"/>
                <w:sz w:val="20"/>
                <w:szCs w:val="20"/>
              </w:rPr>
              <w:t>Выдача разрешений на право вырубки зеленых насаждений</w:t>
            </w:r>
            <w:r w:rsidRPr="0060426D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BB4EF7" w:rsidRPr="00BB4EF7">
              <w:rPr>
                <w:rFonts w:ascii="Liberation Serif" w:hAnsi="Liberation Serif" w:cs="Liberation Serif"/>
                <w:sz w:val="20"/>
                <w:szCs w:val="20"/>
              </w:rPr>
              <w:t>Выдача разрешений на право вырубки зеленых насаждений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465E6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</w:t>
            </w:r>
            <w:r w:rsidR="00BB4EF7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BB4EF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.2023 </w:t>
            </w:r>
            <w:r w:rsidR="00BB4EF7">
              <w:rPr>
                <w:rFonts w:ascii="Liberation Serif" w:hAnsi="Liberation Serif" w:cs="Liberation Serif"/>
                <w:sz w:val="20"/>
                <w:szCs w:val="20"/>
              </w:rPr>
              <w:t>г. №19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  <w:r w:rsidR="001408DA" w:rsidRPr="001408DA">
              <w:rPr>
                <w:rFonts w:ascii="Liberation Serif" w:hAnsi="Liberation Serif" w:cs="Liberation Serif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Юргамышского  муниципального округа  Курганской области муниципальной услуги  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BB4EF7" w:rsidRPr="00BB4EF7">
              <w:rPr>
                <w:rFonts w:ascii="Liberation Serif" w:hAnsi="Liberation Serif" w:cs="Liberation Serif"/>
                <w:sz w:val="20"/>
                <w:szCs w:val="20"/>
              </w:rPr>
              <w:t>Выдача разрешений на право вырубки зеленых насаждений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lastRenderedPageBreak/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2126"/>
        <w:gridCol w:w="3261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B05E66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B05E66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26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B05E66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6063E" w:rsidRDefault="00873C5E" w:rsidP="003C500A">
            <w:pPr>
              <w:jc w:val="center"/>
              <w:rPr>
                <w:sz w:val="18"/>
                <w:szCs w:val="18"/>
              </w:rPr>
            </w:pPr>
            <w:r w:rsidRPr="00873C5E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</w:tr>
      <w:tr w:rsidR="002C5F05" w:rsidTr="00B05E66">
        <w:tc>
          <w:tcPr>
            <w:tcW w:w="1544" w:type="dxa"/>
          </w:tcPr>
          <w:p w:rsidR="008A4980" w:rsidRPr="008A4980" w:rsidRDefault="009C6C3E" w:rsidP="00D878F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B05E66" w:rsidRPr="00B05E66" w:rsidRDefault="00B05E66" w:rsidP="00B05E66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1)наличие 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противоречивых сведений в Заявлении и приложенных к нему документах;</w:t>
            </w:r>
          </w:p>
          <w:p w:rsidR="00B05E66" w:rsidRPr="00B05E66" w:rsidRDefault="00B05E66" w:rsidP="00B05E66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      </w:r>
          </w:p>
          <w:p w:rsidR="00B05E66" w:rsidRPr="00B05E66" w:rsidRDefault="00B05E66" w:rsidP="00B05E66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выявлена возможность сохранения зеленых насаждений;</w:t>
            </w:r>
          </w:p>
          <w:p w:rsidR="00B05E66" w:rsidRPr="00B05E66" w:rsidRDefault="00B05E66" w:rsidP="00B05E66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несоответствие документов, представляемых Заявителем, по форме или содержанию требованиям законодательства Российской Федерации;</w:t>
            </w:r>
          </w:p>
          <w:p w:rsidR="00B05E66" w:rsidRPr="00B05E66" w:rsidRDefault="00B05E66" w:rsidP="00B05E66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запрос подан неуполномоченным лицом.</w:t>
            </w:r>
          </w:p>
          <w:p w:rsidR="002C5F05" w:rsidRPr="0003589C" w:rsidRDefault="002C5F05" w:rsidP="00B05E66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05E66" w:rsidRPr="00B05E66" w:rsidRDefault="00B05E66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услуги подано в орган местного самоуправления  в полномочия которого не входит предоставление услуги;</w:t>
            </w:r>
          </w:p>
          <w:p w:rsidR="00B05E66" w:rsidRPr="00B05E66" w:rsidRDefault="00B05E66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2)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ab/>
              <w:t>представление неполного комплекта документов, необходимых для предоставления услуги;</w:t>
            </w:r>
          </w:p>
          <w:p w:rsidR="00B05E66" w:rsidRPr="00B05E66" w:rsidRDefault="00B05E66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3)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ab/>
              <w:t>представленные заявителем документы утратили силу на момент обращения за услугой;</w:t>
            </w:r>
          </w:p>
          <w:p w:rsidR="00B05E66" w:rsidRPr="00B05E66" w:rsidRDefault="00B05E66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4)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ab/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B05E66" w:rsidRPr="00B05E66" w:rsidRDefault="00B05E66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5)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ab/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B05E66" w:rsidRPr="00B05E66" w:rsidRDefault="00B05E66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6)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ab/>
              <w:t>неполное заполнение полей в форме заявления, в том числе в интерактивной форме заявления на ЕПГУ;</w:t>
            </w:r>
          </w:p>
          <w:p w:rsidR="00B05E66" w:rsidRPr="00B05E66" w:rsidRDefault="00B05E66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7)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ab/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B05E66" w:rsidRPr="00B05E66" w:rsidRDefault="00B05E66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>8)</w:t>
            </w:r>
            <w:r w:rsidRPr="00B05E66">
              <w:rPr>
                <w:rFonts w:ascii="Liberation Serif" w:hAnsi="Liberation Serif" w:cs="Liberation Serif"/>
                <w:sz w:val="18"/>
                <w:szCs w:val="18"/>
              </w:rPr>
              <w:tab/>
              <w:t>несоблюдение установленных статьей 11 Федерального закона от 6 апреля 2011 г. № П3-ФЗ «Об электронной подписи» условий признания действительности, усиленной квалифицированной электронной подписи.</w:t>
            </w:r>
          </w:p>
          <w:p w:rsidR="002B2080" w:rsidRPr="002B2080" w:rsidRDefault="002B2080" w:rsidP="00B05E66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Pr="0006063E" w:rsidRDefault="00873C5E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73C5E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50E81" w:rsidRDefault="00420826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</w:t>
            </w:r>
            <w:r w:rsidRPr="00420826">
              <w:rPr>
                <w:rFonts w:ascii="Liberation Serif" w:hAnsi="Liberation Serif" w:cs="Liberation Serif"/>
                <w:sz w:val="18"/>
                <w:szCs w:val="18"/>
              </w:rPr>
              <w:t>изические или юридические лица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Pr="00420826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C46D46" w:rsidRPr="00C46D46">
              <w:rPr>
                <w:rFonts w:ascii="Liberation Serif" w:hAnsi="Liberation Serif" w:cs="Liberation Serif"/>
                <w:sz w:val="18"/>
                <w:szCs w:val="18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740"/>
        <w:gridCol w:w="2268"/>
        <w:gridCol w:w="1701"/>
        <w:gridCol w:w="2977"/>
        <w:gridCol w:w="1821"/>
        <w:gridCol w:w="1577"/>
        <w:gridCol w:w="1953"/>
      </w:tblGrid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26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170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9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2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Pr="0006063E" w:rsidRDefault="00873C5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73C5E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9C6C3E" w:rsidP="00FB407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  <w:r w:rsidR="00FB4075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A046C" w:rsidRDefault="009C6C3E" w:rsidP="009C6C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C6C3E">
              <w:rPr>
                <w:rFonts w:ascii="Liberation Serif" w:hAnsi="Liberation Serif" w:cs="Liberation Serif"/>
                <w:bCs/>
                <w:sz w:val="18"/>
                <w:szCs w:val="18"/>
              </w:rPr>
              <w:t>заявление о выдаче разрешения на пр</w:t>
            </w: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аво вырубки зеленых насаждений</w:t>
            </w:r>
          </w:p>
        </w:tc>
        <w:tc>
          <w:tcPr>
            <w:tcW w:w="170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977" w:type="dxa"/>
            <w:vAlign w:val="center"/>
          </w:tcPr>
          <w:p w:rsidR="001A046C" w:rsidRDefault="001A046C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1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C6341E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1740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268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1701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821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 xml:space="preserve">2. Не должен содержать подчисток, приписок, зачёркнутых слов и </w:t>
            </w: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</w:t>
            </w:r>
          </w:p>
        </w:tc>
        <w:tc>
          <w:tcPr>
            <w:tcW w:w="1740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82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821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C6C3E" w:rsidTr="00780A96">
        <w:tc>
          <w:tcPr>
            <w:tcW w:w="523" w:type="dxa"/>
          </w:tcPr>
          <w:p w:rsidR="009C6C3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740" w:type="dxa"/>
          </w:tcPr>
          <w:p w:rsidR="009C6C3E" w:rsidRDefault="009C6C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9C6C3E" w:rsidRPr="006B6F7E" w:rsidRDefault="009C6C3E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C6C3E">
              <w:rPr>
                <w:rFonts w:ascii="Liberation Serif" w:hAnsi="Liberation Serif" w:cs="Liberation Serif"/>
                <w:sz w:val="18"/>
                <w:szCs w:val="18"/>
              </w:rPr>
              <w:t xml:space="preserve">дендроплан или схема с описанием места положения дерева </w:t>
            </w:r>
          </w:p>
        </w:tc>
        <w:tc>
          <w:tcPr>
            <w:tcW w:w="1701" w:type="dxa"/>
          </w:tcPr>
          <w:p w:rsidR="009C6C3E" w:rsidRPr="006B6F7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9C6C3E" w:rsidRPr="006B6F7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с указанием ближайшего адресного ориентира, а также информации об основаниях для его вырубки</w:t>
            </w:r>
          </w:p>
        </w:tc>
        <w:tc>
          <w:tcPr>
            <w:tcW w:w="1821" w:type="dxa"/>
            <w:vAlign w:val="center"/>
          </w:tcPr>
          <w:p w:rsidR="009C6C3E" w:rsidRPr="006B6F7E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40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9C6C3E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 xml:space="preserve">документ с указанием кадастрового номера земельного участка (при наличии), адреса (месторасположения) земельного участка, вида </w:t>
            </w: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проведения работ, с указанием характеристик зеленых насаждений (породы, высоты, диаметра, и т.д.)  подлежащих вырубке (перечетна</w:t>
            </w:r>
            <w:r w:rsidR="00370703">
              <w:rPr>
                <w:rFonts w:ascii="Liberation Serif" w:hAnsi="Liberation Serif" w:cs="Liberation Serif"/>
                <w:sz w:val="18"/>
                <w:szCs w:val="18"/>
              </w:rPr>
              <w:t>я ведомость зеленых насаждений)</w:t>
            </w:r>
          </w:p>
        </w:tc>
        <w:tc>
          <w:tcPr>
            <w:tcW w:w="1701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4</w:t>
            </w:r>
          </w:p>
        </w:tc>
        <w:tc>
          <w:tcPr>
            <w:tcW w:w="1740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      </w:r>
          </w:p>
        </w:tc>
        <w:tc>
          <w:tcPr>
            <w:tcW w:w="1701" w:type="dxa"/>
          </w:tcPr>
          <w:p w:rsidR="00780A96" w:rsidRPr="00780A96" w:rsidRDefault="001A6D0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6D0B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1A6D0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740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      </w:r>
          </w:p>
        </w:tc>
        <w:tc>
          <w:tcPr>
            <w:tcW w:w="1701" w:type="dxa"/>
          </w:tcPr>
          <w:p w:rsidR="00780A96" w:rsidRPr="00780A96" w:rsidRDefault="001A6D0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6D0B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1A6D0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задание на выполнение инженерных изысканий (в случае проведения инженерно-геологических изысканий</w:t>
            </w:r>
          </w:p>
        </w:tc>
        <w:tc>
          <w:tcPr>
            <w:tcW w:w="1701" w:type="dxa"/>
          </w:tcPr>
          <w:p w:rsidR="00780A96" w:rsidRPr="00780A96" w:rsidRDefault="001A6D0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6D0B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Default="001A6D0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1A6D0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кой карты межведомственного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 xml:space="preserve">Перечень и состав сведений, 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запрашиваемых в рамках 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 xml:space="preserve">органа (организации), 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направляющего(ей) 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 адрес которого(ой) направляется межведомст¬венный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сервиса/ наименование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Формы (шаблоны) межведомственного запроса и 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ответа на 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Образцы заполнения форм межведомственно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го запроса и ответа на 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Default="00873C5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73C5E">
              <w:rPr>
                <w:rFonts w:ascii="Liberation Serif" w:hAnsi="Liberation Serif" w:cs="Liberation Serif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805D7D" w:rsidRPr="00805D7D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выписку из Единого государственного реестра индивидуальных</w:t>
            </w:r>
          </w:p>
          <w:p w:rsidR="00092C04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предпринимателей (запрашивается для подтверждения регистрации индивидуального предпринимателя на территории Российской Федерации);</w:t>
            </w:r>
          </w:p>
          <w:p w:rsidR="00805D7D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б)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</w:t>
            </w:r>
            <w:r w:rsidR="00ED0A88">
              <w:rPr>
                <w:rFonts w:ascii="Liberation Serif" w:hAnsi="Liberation Serif" w:cs="Liberation Serif"/>
                <w:sz w:val="18"/>
                <w:szCs w:val="18"/>
              </w:rPr>
              <w:t>идического лица).</w:t>
            </w:r>
          </w:p>
          <w:p w:rsidR="0020572C" w:rsidRPr="0020572C" w:rsidRDefault="0020572C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      </w:r>
          </w:p>
          <w:p w:rsidR="0020572C" w:rsidRPr="0020572C" w:rsidRDefault="0020572C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t>г) п</w:t>
            </w:r>
            <w:r w:rsidRPr="0020572C">
              <w:rPr>
                <w:rFonts w:ascii="Liberation Serif" w:hAnsi="Liberation Serif" w:cs="Liberation Serif"/>
                <w:bCs/>
                <w:sz w:val="18"/>
                <w:szCs w:val="18"/>
              </w:rPr>
              <w:t>редписание надзорного органа;</w:t>
            </w:r>
          </w:p>
          <w:p w:rsidR="0020572C" w:rsidRPr="0020572C" w:rsidRDefault="0020572C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bCs/>
                <w:sz w:val="18"/>
                <w:szCs w:val="18"/>
              </w:rPr>
              <w:t>д) разрешение на размещение объекта;</w:t>
            </w:r>
          </w:p>
          <w:p w:rsidR="0020572C" w:rsidRPr="0020572C" w:rsidRDefault="0020572C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bCs/>
                <w:sz w:val="18"/>
                <w:szCs w:val="18"/>
              </w:rPr>
              <w:t>е) разрешение на право проведения земляных работ;</w:t>
            </w:r>
          </w:p>
          <w:p w:rsidR="0020572C" w:rsidRPr="0020572C" w:rsidRDefault="0020572C" w:rsidP="0020572C">
            <w:pPr>
              <w:pStyle w:val="ac"/>
              <w:tabs>
                <w:tab w:val="left" w:pos="1152"/>
                <w:tab w:val="left" w:pos="1693"/>
                <w:tab w:val="left" w:pos="2488"/>
                <w:tab w:val="left" w:pos="3029"/>
                <w:tab w:val="left" w:pos="5470"/>
                <w:tab w:val="left" w:pos="5869"/>
                <w:tab w:val="left" w:pos="7064"/>
                <w:tab w:val="left" w:pos="9376"/>
              </w:tabs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t xml:space="preserve">ж) схема движения транспорта и пешеходов, в </w:t>
            </w: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случае обращения за получением разрешения на вырубку зеленых насаждений, проводимой на проезжей части;</w:t>
            </w:r>
          </w:p>
          <w:p w:rsidR="0020572C" w:rsidRPr="0020572C" w:rsidRDefault="0020572C" w:rsidP="0020572C">
            <w:pPr>
              <w:pStyle w:val="ac"/>
              <w:tabs>
                <w:tab w:val="left" w:pos="1152"/>
                <w:tab w:val="left" w:pos="1693"/>
                <w:tab w:val="left" w:pos="2488"/>
                <w:tab w:val="left" w:pos="3029"/>
                <w:tab w:val="left" w:pos="5470"/>
                <w:tab w:val="left" w:pos="5869"/>
                <w:tab w:val="left" w:pos="7064"/>
                <w:tab w:val="left" w:pos="9376"/>
              </w:tabs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t>з) разрешение на строительство.</w:t>
            </w:r>
          </w:p>
          <w:p w:rsidR="00805D7D" w:rsidRDefault="00805D7D" w:rsidP="00805D7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C6176E" w:rsidRDefault="00C6176E" w:rsidP="00C6176E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C6176E" w:rsidRDefault="00C6176E" w:rsidP="00C6176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873C5E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73C5E">
              <w:rPr>
                <w:rFonts w:ascii="Liberation Serif" w:hAnsi="Liberation Serif" w:cs="Liberation Serif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6571F1" w:rsidP="003209A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571F1">
              <w:rPr>
                <w:rFonts w:ascii="Liberation Serif" w:hAnsi="Liberation Serif" w:cs="Liberation Serif"/>
                <w:sz w:val="18"/>
                <w:szCs w:val="18"/>
              </w:rPr>
              <w:t xml:space="preserve">Разрешение на право вырубки зеленых насаждений 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lastRenderedPageBreak/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873C5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73C5E">
              <w:rPr>
                <w:rFonts w:ascii="Liberation Serif" w:hAnsi="Liberation Serif" w:cs="Liberation Serif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письмо с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  <w:r>
        <w:rPr>
          <w:rStyle w:val="FontStyle20"/>
          <w:rFonts w:ascii="Liberation Serif" w:hAnsi="Liberation Serif" w:cs="Liberation Serif"/>
        </w:rPr>
        <w:tab/>
      </w: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873C5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73C5E">
              <w:rPr>
                <w:rFonts w:ascii="Liberation Serif" w:hAnsi="Liberation Serif" w:cs="Liberation Serif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</w:t>
            </w: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873C5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73C5E">
              <w:rPr>
                <w:rFonts w:ascii="Liberation Serif" w:hAnsi="Liberation Serif" w:cs="Liberation Serif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4F7600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В Администрацию Юргамышского 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муниципального округа Курганской области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от: ____________________________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место нахождения: 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почтовый адрес: 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тел.: __________________________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B932B4" w:rsidRDefault="00B932B4" w:rsidP="00B932B4">
      <w:pPr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Заявление</w:t>
      </w:r>
    </w:p>
    <w:p w:rsidR="00B932B4" w:rsidRPr="00B932B4" w:rsidRDefault="00B932B4" w:rsidP="00B932B4">
      <w:pPr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</w:rPr>
      </w:pPr>
      <w:r w:rsidRPr="00B932B4">
        <w:rPr>
          <w:rFonts w:ascii="Liberation Serif" w:hAnsi="Liberation Serif" w:cs="Liberation Serif"/>
          <w:b/>
          <w:bCs/>
          <w:color w:val="000000"/>
        </w:rPr>
        <w:t xml:space="preserve"> о выдаче разрешения на право вырубки зеленых</w:t>
      </w:r>
    </w:p>
    <w:p w:rsidR="00951324" w:rsidRPr="002A0EDC" w:rsidRDefault="00B932B4" w:rsidP="00B932B4">
      <w:pPr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</w:rPr>
      </w:pPr>
      <w:r w:rsidRPr="00B932B4">
        <w:rPr>
          <w:rFonts w:ascii="Liberation Serif" w:hAnsi="Liberation Serif" w:cs="Liberation Serif"/>
          <w:b/>
          <w:bCs/>
          <w:color w:val="000000"/>
        </w:rPr>
        <w:t>насаждений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B932B4" w:rsidRPr="00B932B4" w:rsidRDefault="00B932B4" w:rsidP="00B932B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B932B4">
        <w:rPr>
          <w:rFonts w:ascii="Liberation Serif" w:hAnsi="Liberation Serif" w:cs="Liberation Serif"/>
          <w:bCs/>
          <w:color w:val="000000"/>
        </w:rPr>
        <w:t>Прошу выдать разрешение на право вырубки зеленых насаждений _______________________________________________________________.</w:t>
      </w:r>
    </w:p>
    <w:p w:rsidR="00951324" w:rsidRPr="002A0EDC" w:rsidRDefault="00B932B4" w:rsidP="00B932B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B932B4">
        <w:rPr>
          <w:rFonts w:ascii="Liberation Serif" w:hAnsi="Liberation Serif" w:cs="Liberation Serif"/>
          <w:bCs/>
          <w:color w:val="000000"/>
        </w:rPr>
        <w:t>Сведения о документах, в соответствии с которыми проводится вырубка зеленых насаждений</w:t>
      </w:r>
    </w:p>
    <w:p w:rsidR="00B932B4" w:rsidRPr="00B932B4" w:rsidRDefault="00B932B4" w:rsidP="00B932B4">
      <w:pPr>
        <w:autoSpaceDE w:val="0"/>
        <w:jc w:val="both"/>
        <w:rPr>
          <w:rFonts w:ascii="Liberation Serif" w:hAnsi="Liberation Serif" w:cs="Liberation Serif"/>
          <w:b/>
          <w:bCs/>
          <w:color w:val="000000"/>
        </w:rPr>
      </w:pPr>
      <w:r w:rsidRPr="00B932B4">
        <w:rPr>
          <w:rFonts w:ascii="Liberation Serif" w:hAnsi="Liberation Serif" w:cs="Liberation Serif"/>
          <w:b/>
          <w:bCs/>
          <w:color w:val="000000"/>
        </w:rPr>
        <w:t xml:space="preserve">- </w:t>
      </w:r>
    </w:p>
    <w:p w:rsidR="00B932B4" w:rsidRPr="00B932B4" w:rsidRDefault="00B932B4" w:rsidP="00B932B4">
      <w:pPr>
        <w:autoSpaceDE w:val="0"/>
        <w:jc w:val="both"/>
        <w:rPr>
          <w:rFonts w:ascii="Liberation Serif" w:hAnsi="Liberation Serif" w:cs="Liberation Serif"/>
          <w:b/>
          <w:bCs/>
          <w:color w:val="000000"/>
        </w:rPr>
      </w:pPr>
      <w:r w:rsidRPr="00B932B4">
        <w:rPr>
          <w:rFonts w:ascii="Liberation Serif" w:hAnsi="Liberation Serif" w:cs="Liberation Serif"/>
          <w:b/>
          <w:bCs/>
          <w:color w:val="000000"/>
        </w:rPr>
        <w:t xml:space="preserve">- </w:t>
      </w:r>
    </w:p>
    <w:p w:rsidR="00B932B4" w:rsidRPr="00B932B4" w:rsidRDefault="00B932B4" w:rsidP="00B932B4">
      <w:pPr>
        <w:autoSpaceDE w:val="0"/>
        <w:jc w:val="both"/>
        <w:rPr>
          <w:rFonts w:ascii="Liberation Serif" w:hAnsi="Liberation Serif" w:cs="Liberation Serif"/>
          <w:b/>
          <w:bCs/>
          <w:color w:val="000000"/>
        </w:rPr>
      </w:pPr>
      <w:r w:rsidRPr="00B932B4">
        <w:rPr>
          <w:rFonts w:ascii="Liberation Serif" w:hAnsi="Liberation Serif" w:cs="Liberation Serif"/>
          <w:b/>
          <w:bCs/>
          <w:color w:val="000000"/>
        </w:rPr>
        <w:t>-</w:t>
      </w:r>
    </w:p>
    <w:p w:rsidR="00B932B4" w:rsidRPr="00B932B4" w:rsidRDefault="00B932B4" w:rsidP="00B932B4">
      <w:pPr>
        <w:autoSpaceDE w:val="0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B932B4" w:rsidRPr="00B932B4" w:rsidRDefault="00B932B4" w:rsidP="00B932B4">
      <w:pPr>
        <w:autoSpaceDE w:val="0"/>
        <w:jc w:val="both"/>
        <w:rPr>
          <w:rFonts w:ascii="Liberation Serif" w:hAnsi="Liberation Serif" w:cs="Liberation Serif"/>
          <w:b/>
          <w:bCs/>
          <w:color w:val="000000"/>
        </w:rPr>
      </w:pPr>
      <w:r w:rsidRPr="00B932B4">
        <w:rPr>
          <w:rFonts w:ascii="Liberation Serif" w:hAnsi="Liberation Serif" w:cs="Liberation Serif"/>
          <w:b/>
          <w:bCs/>
          <w:color w:val="000000"/>
        </w:rPr>
        <w:t xml:space="preserve">Приложения:                                                      </w:t>
      </w:r>
    </w:p>
    <w:p w:rsidR="004F7600" w:rsidRPr="002A0EDC" w:rsidRDefault="00B932B4" w:rsidP="00B932B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B932B4">
        <w:rPr>
          <w:rFonts w:ascii="Liberation Serif" w:hAnsi="Liberation Serif" w:cs="Liberation Serif"/>
          <w:b/>
          <w:bCs/>
          <w:color w:val="000000"/>
        </w:rPr>
        <w:t>________________________________________</w:t>
      </w: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850"/>
        <w:gridCol w:w="1701"/>
        <w:gridCol w:w="1134"/>
        <w:gridCol w:w="3005"/>
      </w:tblGrid>
      <w:tr w:rsidR="004F7600" w:rsidRPr="002A0EDC" w:rsidTr="009C6C3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4F7600" w:rsidRPr="002A0EDC" w:rsidTr="009C6C3E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9C6C3E">
            <w:pPr>
              <w:autoSpaceDE w:val="0"/>
              <w:jc w:val="center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  <w:r w:rsidRPr="002A0EDC"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  <w:t>(должность - для юридического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  <w:r w:rsidRPr="002A0EDC"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  <w:t xml:space="preserve">      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  <w:r w:rsidRPr="002A0EDC"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  <w:t xml:space="preserve">                      (Ф.И.О.)</w:t>
            </w:r>
          </w:p>
        </w:tc>
      </w:tr>
    </w:tbl>
    <w:p w:rsidR="004F7600" w:rsidRPr="002A0EDC" w:rsidRDefault="004F7600" w:rsidP="004F7600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69"/>
        <w:gridCol w:w="369"/>
        <w:gridCol w:w="284"/>
      </w:tblGrid>
      <w:tr w:rsidR="004F7600" w:rsidRPr="002A0EDC" w:rsidTr="009C6C3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9C6C3E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г.</w:t>
            </w:r>
          </w:p>
        </w:tc>
      </w:tr>
    </w:tbl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М.П. (для юридического лица)</w:t>
      </w: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С приложением документов согласно описи</w:t>
      </w:r>
    </w:p>
    <w:p w:rsidR="004F7600" w:rsidRDefault="004F7600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FF13DF" w:rsidRDefault="00FF13DF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FF13DF" w:rsidRDefault="00FF13DF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8A70AF" w:rsidRPr="001A046C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4F7600">
        <w:rPr>
          <w:rFonts w:ascii="Liberation Serif" w:hAnsi="Liberation Serif" w:cs="Liberation Serif"/>
          <w:sz w:val="24"/>
          <w:szCs w:val="24"/>
        </w:rPr>
        <w:t xml:space="preserve">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B6" w:rsidRDefault="008A01B6" w:rsidP="003C500A">
      <w:pPr>
        <w:spacing w:after="0" w:line="240" w:lineRule="auto"/>
      </w:pPr>
      <w:r>
        <w:separator/>
      </w:r>
    </w:p>
  </w:endnote>
  <w:endnote w:type="continuationSeparator" w:id="0">
    <w:p w:rsidR="008A01B6" w:rsidRDefault="008A01B6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B6" w:rsidRDefault="008A01B6" w:rsidP="003C500A">
      <w:pPr>
        <w:spacing w:after="0" w:line="240" w:lineRule="auto"/>
      </w:pPr>
      <w:r>
        <w:separator/>
      </w:r>
    </w:p>
  </w:footnote>
  <w:footnote w:type="continuationSeparator" w:id="0">
    <w:p w:rsidR="008A01B6" w:rsidRDefault="008A01B6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91E"/>
    <w:multiLevelType w:val="multilevel"/>
    <w:tmpl w:val="E5DEF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447"/>
    <w:multiLevelType w:val="multilevel"/>
    <w:tmpl w:val="6530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89C"/>
    <w:rsid w:val="00047C96"/>
    <w:rsid w:val="0006063E"/>
    <w:rsid w:val="00063B3E"/>
    <w:rsid w:val="000775F6"/>
    <w:rsid w:val="000801F2"/>
    <w:rsid w:val="00087031"/>
    <w:rsid w:val="00092C04"/>
    <w:rsid w:val="00095BE8"/>
    <w:rsid w:val="000B3572"/>
    <w:rsid w:val="00112241"/>
    <w:rsid w:val="00116518"/>
    <w:rsid w:val="001408DA"/>
    <w:rsid w:val="00165534"/>
    <w:rsid w:val="00174C8C"/>
    <w:rsid w:val="001A046C"/>
    <w:rsid w:val="001A6D0B"/>
    <w:rsid w:val="001D1721"/>
    <w:rsid w:val="001D3795"/>
    <w:rsid w:val="0020572C"/>
    <w:rsid w:val="00244C61"/>
    <w:rsid w:val="002716CC"/>
    <w:rsid w:val="002B2080"/>
    <w:rsid w:val="002C5F05"/>
    <w:rsid w:val="002D0D98"/>
    <w:rsid w:val="002D1F85"/>
    <w:rsid w:val="002D5EF7"/>
    <w:rsid w:val="002E462D"/>
    <w:rsid w:val="00314783"/>
    <w:rsid w:val="003209A5"/>
    <w:rsid w:val="00360C62"/>
    <w:rsid w:val="00364781"/>
    <w:rsid w:val="00370703"/>
    <w:rsid w:val="00390FB7"/>
    <w:rsid w:val="003B496E"/>
    <w:rsid w:val="003C500A"/>
    <w:rsid w:val="00405E9F"/>
    <w:rsid w:val="00420826"/>
    <w:rsid w:val="00426060"/>
    <w:rsid w:val="004276F9"/>
    <w:rsid w:val="00427B10"/>
    <w:rsid w:val="004540B8"/>
    <w:rsid w:val="00465E62"/>
    <w:rsid w:val="004967FD"/>
    <w:rsid w:val="004D7A44"/>
    <w:rsid w:val="004F0C42"/>
    <w:rsid w:val="004F7600"/>
    <w:rsid w:val="0052729F"/>
    <w:rsid w:val="00537C1A"/>
    <w:rsid w:val="0055709D"/>
    <w:rsid w:val="005708C1"/>
    <w:rsid w:val="00576BE5"/>
    <w:rsid w:val="00591BB9"/>
    <w:rsid w:val="00596D89"/>
    <w:rsid w:val="005D4941"/>
    <w:rsid w:val="005F61D9"/>
    <w:rsid w:val="0060426D"/>
    <w:rsid w:val="006120B8"/>
    <w:rsid w:val="006247B9"/>
    <w:rsid w:val="006549D0"/>
    <w:rsid w:val="006571F1"/>
    <w:rsid w:val="006765B3"/>
    <w:rsid w:val="00692ED6"/>
    <w:rsid w:val="006B6F7E"/>
    <w:rsid w:val="006C103A"/>
    <w:rsid w:val="006C4B49"/>
    <w:rsid w:val="006D2EE0"/>
    <w:rsid w:val="006E609A"/>
    <w:rsid w:val="006F4DFD"/>
    <w:rsid w:val="00714682"/>
    <w:rsid w:val="00750E81"/>
    <w:rsid w:val="00757560"/>
    <w:rsid w:val="00780A96"/>
    <w:rsid w:val="0078186B"/>
    <w:rsid w:val="007A10F0"/>
    <w:rsid w:val="007E44EB"/>
    <w:rsid w:val="00802686"/>
    <w:rsid w:val="00805D7D"/>
    <w:rsid w:val="0081458E"/>
    <w:rsid w:val="008149EF"/>
    <w:rsid w:val="00826B07"/>
    <w:rsid w:val="00873C5E"/>
    <w:rsid w:val="0089147A"/>
    <w:rsid w:val="008A01B6"/>
    <w:rsid w:val="008A2586"/>
    <w:rsid w:val="008A4980"/>
    <w:rsid w:val="008A70AF"/>
    <w:rsid w:val="008B19D7"/>
    <w:rsid w:val="00912A4F"/>
    <w:rsid w:val="009340E6"/>
    <w:rsid w:val="00951324"/>
    <w:rsid w:val="00983B14"/>
    <w:rsid w:val="009C303A"/>
    <w:rsid w:val="009C6C3E"/>
    <w:rsid w:val="009C790C"/>
    <w:rsid w:val="009D683C"/>
    <w:rsid w:val="009F70E5"/>
    <w:rsid w:val="00A05325"/>
    <w:rsid w:val="00A31732"/>
    <w:rsid w:val="00A66BEC"/>
    <w:rsid w:val="00A7056F"/>
    <w:rsid w:val="00A84E6A"/>
    <w:rsid w:val="00A96F12"/>
    <w:rsid w:val="00AC2E5C"/>
    <w:rsid w:val="00AC5A87"/>
    <w:rsid w:val="00AD7114"/>
    <w:rsid w:val="00AE2D0F"/>
    <w:rsid w:val="00AF75F5"/>
    <w:rsid w:val="00B05E66"/>
    <w:rsid w:val="00B16D07"/>
    <w:rsid w:val="00B46887"/>
    <w:rsid w:val="00B85904"/>
    <w:rsid w:val="00B932B4"/>
    <w:rsid w:val="00BB3235"/>
    <w:rsid w:val="00BB4EF7"/>
    <w:rsid w:val="00BE0ACD"/>
    <w:rsid w:val="00C340C3"/>
    <w:rsid w:val="00C3644B"/>
    <w:rsid w:val="00C3710F"/>
    <w:rsid w:val="00C45DB8"/>
    <w:rsid w:val="00C46D46"/>
    <w:rsid w:val="00C550D6"/>
    <w:rsid w:val="00C55624"/>
    <w:rsid w:val="00C6176E"/>
    <w:rsid w:val="00C6341E"/>
    <w:rsid w:val="00C83B0F"/>
    <w:rsid w:val="00CB2277"/>
    <w:rsid w:val="00CB3A1F"/>
    <w:rsid w:val="00CB7BF9"/>
    <w:rsid w:val="00CD264A"/>
    <w:rsid w:val="00CD79F5"/>
    <w:rsid w:val="00CE0940"/>
    <w:rsid w:val="00CE22A7"/>
    <w:rsid w:val="00CE67CE"/>
    <w:rsid w:val="00D467F7"/>
    <w:rsid w:val="00D6481B"/>
    <w:rsid w:val="00D878F6"/>
    <w:rsid w:val="00DA12AC"/>
    <w:rsid w:val="00DB1D9A"/>
    <w:rsid w:val="00DB56B6"/>
    <w:rsid w:val="00DB6745"/>
    <w:rsid w:val="00DD56D5"/>
    <w:rsid w:val="00DE7950"/>
    <w:rsid w:val="00DF6D55"/>
    <w:rsid w:val="00E40E4C"/>
    <w:rsid w:val="00E76404"/>
    <w:rsid w:val="00E85183"/>
    <w:rsid w:val="00ED0A88"/>
    <w:rsid w:val="00ED2497"/>
    <w:rsid w:val="00ED64D7"/>
    <w:rsid w:val="00EE219A"/>
    <w:rsid w:val="00EF331A"/>
    <w:rsid w:val="00F0194D"/>
    <w:rsid w:val="00F0309A"/>
    <w:rsid w:val="00F22191"/>
    <w:rsid w:val="00F4695A"/>
    <w:rsid w:val="00F86D78"/>
    <w:rsid w:val="00FA5BB4"/>
    <w:rsid w:val="00FB22E1"/>
    <w:rsid w:val="00FB4075"/>
    <w:rsid w:val="00FF13D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0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D249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497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link w:val="5"/>
    <w:rsid w:val="00ED24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rsid w:val="00ED249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D2497"/>
    <w:pPr>
      <w:widowControl w:val="0"/>
      <w:shd w:val="clear" w:color="auto" w:fill="FFFFFF"/>
      <w:spacing w:after="360" w:line="310" w:lineRule="exact"/>
      <w:jc w:val="both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1"/>
    <w:rsid w:val="002057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20572C"/>
  </w:style>
  <w:style w:type="character" w:customStyle="1" w:styleId="1">
    <w:name w:val="Основной текст Знак1"/>
    <w:basedOn w:val="a0"/>
    <w:link w:val="ac"/>
    <w:rsid w:val="002057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6AAF-1F62-440E-9130-333F1654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194</cp:revision>
  <dcterms:created xsi:type="dcterms:W3CDTF">2024-03-29T06:12:00Z</dcterms:created>
  <dcterms:modified xsi:type="dcterms:W3CDTF">2024-10-09T04:51:00Z</dcterms:modified>
</cp:coreProperties>
</file>