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A6" w:rsidRDefault="00601CA6" w:rsidP="00601CA6">
      <w:pPr>
        <w:spacing w:line="240" w:lineRule="auto"/>
        <w:jc w:val="center"/>
      </w:pPr>
      <w:r>
        <w:rPr>
          <w:noProof/>
          <w:lang w:eastAsia="ru-R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19050</wp:posOffset>
            </wp:positionV>
            <wp:extent cx="543560" cy="695325"/>
            <wp:effectExtent l="0" t="0" r="8890" b="952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01CA6" w:rsidRDefault="00601CA6" w:rsidP="00601CA6">
      <w:pPr>
        <w:spacing w:line="240" w:lineRule="auto"/>
        <w:jc w:val="center"/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АДМИНИСТРАЦИЯ ЮРГАМЫШСКОГО МУНИЦИПАЛЬНОГО ОКРУГА</w:t>
      </w: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КУРГАНСКАЯ ОБЛАСТЬ</w:t>
      </w:r>
    </w:p>
    <w:p w:rsidR="00601CA6" w:rsidRDefault="00601CA6" w:rsidP="00601CA6">
      <w:pPr>
        <w:spacing w:line="240" w:lineRule="auto"/>
        <w:jc w:val="center"/>
        <w:rPr>
          <w:rFonts w:ascii="Liberation Serif" w:hAnsi="Liberation Serif" w:cs="Liberation Serif"/>
        </w:rPr>
      </w:pPr>
    </w:p>
    <w:p w:rsidR="00601CA6" w:rsidRDefault="00735BD8" w:rsidP="00601CA6">
      <w:pPr>
        <w:spacing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>
        <w:rPr>
          <w:rFonts w:ascii="Liberation Serif" w:hAnsi="Liberation Serif" w:cs="Liberation Serif"/>
          <w:b/>
          <w:sz w:val="44"/>
          <w:szCs w:val="44"/>
        </w:rPr>
        <w:t>ПОСТАНОВЛ</w:t>
      </w:r>
      <w:r w:rsidR="00601CA6">
        <w:rPr>
          <w:rFonts w:ascii="Liberation Serif" w:hAnsi="Liberation Serif" w:cs="Liberation Serif"/>
          <w:b/>
          <w:sz w:val="44"/>
          <w:szCs w:val="44"/>
        </w:rPr>
        <w:t>ЕНИЕ</w:t>
      </w:r>
    </w:p>
    <w:p w:rsidR="00AE74A2" w:rsidRDefault="00AE74A2" w:rsidP="00601CA6">
      <w:pPr>
        <w:spacing w:line="240" w:lineRule="auto"/>
        <w:rPr>
          <w:rFonts w:ascii="Liberation Serif" w:hAnsi="Liberation Serif" w:cs="Liberation Serif"/>
          <w:sz w:val="44"/>
          <w:szCs w:val="44"/>
        </w:rPr>
      </w:pPr>
    </w:p>
    <w:p w:rsidR="00601CA6" w:rsidRDefault="00601CA6" w:rsidP="00601CA6"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От «</w:t>
      </w:r>
      <w:r w:rsidR="00D277CF" w:rsidRPr="00D277CF">
        <w:rPr>
          <w:rFonts w:ascii="Liberation Serif" w:hAnsi="Liberation Serif" w:cs="Liberation Serif"/>
          <w:u w:val="single"/>
        </w:rPr>
        <w:t>2</w:t>
      </w:r>
      <w:r>
        <w:rPr>
          <w:rFonts w:ascii="Liberation Serif" w:hAnsi="Liberation Serif" w:cs="Liberation Serif"/>
        </w:rPr>
        <w:t>»</w:t>
      </w:r>
      <w:r w:rsidR="005E1A0E">
        <w:rPr>
          <w:rFonts w:ascii="Liberation Serif" w:hAnsi="Liberation Serif" w:cs="Liberation Serif"/>
        </w:rPr>
        <w:t xml:space="preserve"> </w:t>
      </w:r>
      <w:r w:rsidR="00D277CF" w:rsidRPr="00D277CF">
        <w:rPr>
          <w:rFonts w:ascii="Liberation Serif" w:hAnsi="Liberation Serif" w:cs="Liberation Serif"/>
          <w:u w:val="single"/>
        </w:rPr>
        <w:t>апреля</w:t>
      </w:r>
      <w:r w:rsidR="00D277CF">
        <w:rPr>
          <w:rFonts w:ascii="Liberation Serif" w:hAnsi="Liberation Serif" w:cs="Liberation Serif"/>
        </w:rPr>
        <w:t xml:space="preserve"> </w:t>
      </w:r>
      <w:r w:rsidR="00C527C5" w:rsidRPr="005E1A0E">
        <w:rPr>
          <w:rFonts w:ascii="Liberation Serif" w:hAnsi="Liberation Serif" w:cs="Liberation Serif"/>
        </w:rPr>
        <w:t>20</w:t>
      </w:r>
      <w:r w:rsidR="0027065C" w:rsidRPr="005E1A0E">
        <w:rPr>
          <w:rFonts w:ascii="Liberation Serif" w:hAnsi="Liberation Serif" w:cs="Liberation Serif"/>
        </w:rPr>
        <w:t>24</w:t>
      </w:r>
      <w:r w:rsidR="00AF17D4">
        <w:rPr>
          <w:rFonts w:ascii="Liberation Serif" w:hAnsi="Liberation Serif" w:cs="Liberation Serif"/>
        </w:rPr>
        <w:t xml:space="preserve"> года № </w:t>
      </w:r>
      <w:r w:rsidR="00D277CF" w:rsidRPr="00D277CF">
        <w:rPr>
          <w:rFonts w:ascii="Liberation Serif" w:hAnsi="Liberation Serif" w:cs="Liberation Serif"/>
          <w:u w:val="single"/>
        </w:rPr>
        <w:t>219</w:t>
      </w:r>
    </w:p>
    <w:p w:rsidR="00601CA6" w:rsidRDefault="00601CA6" w:rsidP="00601CA6"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р.п. Юргамыш</w:t>
      </w:r>
      <w:bookmarkStart w:id="0" w:name="_GoBack"/>
      <w:bookmarkEnd w:id="0"/>
    </w:p>
    <w:p w:rsidR="00601CA6" w:rsidRDefault="00601CA6" w:rsidP="00601CA6">
      <w:pPr>
        <w:suppressAutoHyphens w:val="0"/>
        <w:spacing w:line="240" w:lineRule="auto"/>
        <w:rPr>
          <w:kern w:val="0"/>
          <w:lang w:eastAsia="ru-RU" w:bidi="ar-SA"/>
        </w:rPr>
      </w:pPr>
    </w:p>
    <w:p w:rsidR="0049595B" w:rsidRDefault="00601CA6" w:rsidP="0049595B">
      <w:pPr>
        <w:suppressAutoHyphens w:val="0"/>
        <w:spacing w:line="240" w:lineRule="auto"/>
        <w:jc w:val="center"/>
        <w:rPr>
          <w:rFonts w:ascii="Liberation Serif" w:hAnsi="Liberation Serif" w:cs="Liberation Serif"/>
          <w:b/>
          <w:kern w:val="0"/>
          <w:lang w:eastAsia="ru-RU" w:bidi="ar-SA"/>
        </w:rPr>
      </w:pPr>
      <w:r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О признании </w:t>
      </w:r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аварийным и подлежащим сносу </w:t>
      </w:r>
    </w:p>
    <w:p w:rsidR="00601CA6" w:rsidRDefault="00601CA6" w:rsidP="00601CA6">
      <w:pPr>
        <w:suppressAutoHyphens w:val="0"/>
        <w:spacing w:line="240" w:lineRule="auto"/>
        <w:jc w:val="center"/>
        <w:rPr>
          <w:rFonts w:ascii="Liberation Serif" w:hAnsi="Liberation Serif" w:cs="Liberation Serif"/>
          <w:b/>
          <w:bCs/>
          <w:kern w:val="0"/>
          <w:lang w:eastAsia="ru-RU" w:bidi="ar-SA"/>
        </w:rPr>
      </w:pPr>
      <w:r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многоквартирного </w:t>
      </w:r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жилого </w:t>
      </w:r>
      <w:r>
        <w:rPr>
          <w:rFonts w:ascii="Liberation Serif" w:hAnsi="Liberation Serif" w:cs="Liberation Serif"/>
          <w:b/>
          <w:bCs/>
          <w:kern w:val="0"/>
          <w:lang w:eastAsia="ru-RU" w:bidi="ar-SA"/>
        </w:rPr>
        <w:t>дома</w:t>
      </w:r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, расположенного по адресу: Курганская область, </w:t>
      </w:r>
      <w:proofErr w:type="spellStart"/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>Юргамышский</w:t>
      </w:r>
      <w:proofErr w:type="spellEnd"/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район, </w:t>
      </w:r>
      <w:proofErr w:type="spellStart"/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>р.п</w:t>
      </w:r>
      <w:proofErr w:type="spellEnd"/>
      <w:r w:rsidR="0049595B">
        <w:rPr>
          <w:rFonts w:ascii="Liberation Serif" w:hAnsi="Liberation Serif" w:cs="Liberation Serif"/>
          <w:b/>
          <w:bCs/>
          <w:kern w:val="0"/>
          <w:lang w:eastAsia="ru-RU" w:bidi="ar-SA"/>
        </w:rPr>
        <w:t>.</w:t>
      </w:r>
      <w:r w:rsidR="00801956"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</w:t>
      </w:r>
      <w:r w:rsidR="0027065C">
        <w:rPr>
          <w:rFonts w:ascii="Liberation Serif" w:hAnsi="Liberation Serif" w:cs="Liberation Serif"/>
          <w:b/>
          <w:bCs/>
          <w:kern w:val="0"/>
          <w:lang w:eastAsia="ru-RU" w:bidi="ar-SA"/>
        </w:rPr>
        <w:t>Юргамыш, ул. Строителей, д. 5</w:t>
      </w:r>
    </w:p>
    <w:p w:rsidR="0060490F" w:rsidRPr="0060490F" w:rsidRDefault="00601CA6" w:rsidP="005E1A0E">
      <w:pPr>
        <w:suppressAutoHyphens w:val="0"/>
        <w:spacing w:line="240" w:lineRule="auto"/>
        <w:jc w:val="center"/>
        <w:rPr>
          <w:rFonts w:ascii="Liberation Serif" w:hAnsi="Liberation Serif" w:cs="Liberation Serif"/>
          <w:b/>
          <w:kern w:val="0"/>
          <w:lang w:eastAsia="ru-RU" w:bidi="ar-SA"/>
        </w:rPr>
      </w:pPr>
      <w:r>
        <w:rPr>
          <w:rFonts w:ascii="Liberation Serif" w:hAnsi="Liberation Serif" w:cs="Liberation Serif"/>
          <w:b/>
          <w:bCs/>
          <w:kern w:val="0"/>
          <w:lang w:eastAsia="ru-RU" w:bidi="ar-SA"/>
        </w:rPr>
        <w:t xml:space="preserve"> </w:t>
      </w:r>
    </w:p>
    <w:p w:rsidR="00601CA6" w:rsidRPr="00EB57C6" w:rsidRDefault="00601CA6" w:rsidP="00EB57C6">
      <w:pPr>
        <w:suppressAutoHyphens w:val="0"/>
        <w:spacing w:line="240" w:lineRule="auto"/>
        <w:jc w:val="both"/>
        <w:rPr>
          <w:rFonts w:ascii="Liberation Serif" w:hAnsi="Liberation Serif" w:cs="Liberation Serif"/>
          <w:kern w:val="0"/>
          <w:lang w:eastAsia="ru-RU" w:bidi="ar-SA"/>
        </w:rPr>
      </w:pPr>
      <w:r>
        <w:rPr>
          <w:rFonts w:ascii="Liberation Serif" w:hAnsi="Liberation Serif" w:cs="Liberation Serif"/>
          <w:kern w:val="0"/>
          <w:lang w:eastAsia="ru-RU" w:bidi="ar-SA"/>
        </w:rPr>
        <w:t xml:space="preserve">         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В соответствии с 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>ч.</w:t>
      </w:r>
      <w:r w:rsidR="0049595B"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 xml:space="preserve">8 ст.14 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>Жилищн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>ого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кодекс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>а Российской Федерации,</w:t>
      </w:r>
      <w:r w:rsidR="00D7699E" w:rsidRPr="00EB57C6">
        <w:rPr>
          <w:rFonts w:ascii="Liberation Serif" w:hAnsi="Liberation Serif" w:cs="Liberation Serif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 </w:t>
      </w:r>
      <w:r w:rsidR="00D7699E" w:rsidRPr="00EB57C6">
        <w:rPr>
          <w:rFonts w:ascii="Liberation Serif" w:hAnsi="Liberation Serif" w:cs="Liberation Serif"/>
          <w:kern w:val="0"/>
          <w:lang w:eastAsia="ru-RU" w:bidi="ar-SA"/>
        </w:rPr>
        <w:t>П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>остановлением Правительства Российской Федерации от 28 января 2006 года № 47 «</w:t>
      </w:r>
      <w:r w:rsidR="00AC235F" w:rsidRPr="00EB57C6">
        <w:rPr>
          <w:rFonts w:ascii="Liberation Serif" w:hAnsi="Liberation Serif" w:cs="Liberation Serif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заключением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от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>28</w:t>
      </w:r>
      <w:r w:rsidR="00AE74A2" w:rsidRPr="00EB57C6">
        <w:rPr>
          <w:rFonts w:ascii="Liberation Serif" w:hAnsi="Liberation Serif" w:cs="Liberation Serif"/>
          <w:kern w:val="0"/>
          <w:lang w:eastAsia="ru-RU" w:bidi="ar-SA"/>
        </w:rPr>
        <w:t>.03.202</w:t>
      </w:r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>4</w:t>
      </w:r>
      <w:r w:rsidR="00AE74A2" w:rsidRPr="00EB57C6">
        <w:rPr>
          <w:rFonts w:ascii="Liberation Serif" w:hAnsi="Liberation Serif" w:cs="Liberation Serif"/>
          <w:kern w:val="0"/>
          <w:lang w:eastAsia="ru-RU" w:bidi="ar-SA"/>
        </w:rPr>
        <w:t xml:space="preserve"> №4</w:t>
      </w:r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>8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>,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="004F6B1A" w:rsidRPr="00EB57C6">
        <w:rPr>
          <w:rFonts w:ascii="Liberation Serif" w:hAnsi="Liberation Serif" w:cs="Liberation Serif"/>
          <w:kern w:val="0"/>
          <w:lang w:eastAsia="ru-RU" w:bidi="ar-SA"/>
        </w:rPr>
        <w:t xml:space="preserve">«Оценки технического состояния строительных конструкций многоквартирного дома по адресу: Курганская область, </w:t>
      </w:r>
      <w:proofErr w:type="spellStart"/>
      <w:r w:rsidR="004F6B1A" w:rsidRPr="00EB57C6">
        <w:rPr>
          <w:rFonts w:ascii="Liberation Serif" w:hAnsi="Liberation Serif" w:cs="Liberation Serif"/>
          <w:kern w:val="0"/>
          <w:lang w:eastAsia="ru-RU" w:bidi="ar-SA"/>
        </w:rPr>
        <w:t>р.п.Юргамыш</w:t>
      </w:r>
      <w:proofErr w:type="spellEnd"/>
      <w:r w:rsidR="004F6B1A" w:rsidRPr="00EB57C6">
        <w:rPr>
          <w:rFonts w:ascii="Liberation Serif" w:hAnsi="Liberation Serif" w:cs="Liberation Serif"/>
          <w:kern w:val="0"/>
          <w:lang w:eastAsia="ru-RU" w:bidi="ar-SA"/>
        </w:rPr>
        <w:t xml:space="preserve">, ул. Строителей, 5 от 02.04.2024 г., </w:t>
      </w:r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 xml:space="preserve">на основании Устава </w:t>
      </w:r>
      <w:proofErr w:type="spellStart"/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>Юргамышского</w:t>
      </w:r>
      <w:proofErr w:type="spellEnd"/>
      <w:r w:rsidR="00AC235F" w:rsidRPr="00EB57C6">
        <w:rPr>
          <w:rFonts w:ascii="Liberation Serif" w:hAnsi="Liberation Serif" w:cs="Liberation Serif"/>
          <w:kern w:val="0"/>
          <w:lang w:eastAsia="ru-RU" w:bidi="ar-SA"/>
        </w:rPr>
        <w:t xml:space="preserve"> муниципального округа Курганской области, 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>Администраци</w:t>
      </w:r>
      <w:r w:rsidR="00743B28" w:rsidRPr="00EB57C6">
        <w:rPr>
          <w:rFonts w:ascii="Liberation Serif" w:hAnsi="Liberation Serif" w:cs="Liberation Serif"/>
          <w:kern w:val="0"/>
          <w:lang w:eastAsia="ru-RU" w:bidi="ar-SA"/>
        </w:rPr>
        <w:t>я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proofErr w:type="spellStart"/>
      <w:r w:rsidRPr="00EB57C6">
        <w:rPr>
          <w:rFonts w:ascii="Liberation Serif" w:hAnsi="Liberation Serif" w:cs="Liberation Serif"/>
          <w:kern w:val="0"/>
          <w:lang w:eastAsia="ru-RU" w:bidi="ar-SA"/>
        </w:rPr>
        <w:t>Юргамышского</w:t>
      </w:r>
      <w:proofErr w:type="spellEnd"/>
      <w:r w:rsidRPr="00EB57C6">
        <w:rPr>
          <w:rFonts w:ascii="Liberation Serif" w:hAnsi="Liberation Serif" w:cs="Liberation Serif"/>
          <w:kern w:val="0"/>
          <w:lang w:eastAsia="ru-RU" w:bidi="ar-SA"/>
        </w:rPr>
        <w:t xml:space="preserve"> муниципал</w:t>
      </w:r>
      <w:r w:rsidR="001E7254" w:rsidRPr="00EB57C6">
        <w:rPr>
          <w:rFonts w:ascii="Liberation Serif" w:hAnsi="Liberation Serif" w:cs="Liberation Serif"/>
          <w:kern w:val="0"/>
          <w:lang w:eastAsia="ru-RU" w:bidi="ar-SA"/>
        </w:rPr>
        <w:t>ьного округа Курганской области</w:t>
      </w:r>
      <w:r w:rsidR="00801956" w:rsidRPr="00EB57C6">
        <w:rPr>
          <w:rFonts w:ascii="Liberation Serif" w:hAnsi="Liberation Serif" w:cs="Liberation Serif"/>
          <w:kern w:val="0"/>
          <w:lang w:eastAsia="ru-RU" w:bidi="ar-SA"/>
        </w:rPr>
        <w:t xml:space="preserve"> </w:t>
      </w:r>
      <w:r w:rsidR="007F53FA" w:rsidRPr="00EB57C6">
        <w:rPr>
          <w:rFonts w:ascii="Liberation Serif" w:hAnsi="Liberation Serif" w:cs="Liberation Serif"/>
          <w:kern w:val="0"/>
          <w:lang w:eastAsia="ru-RU" w:bidi="ar-SA"/>
        </w:rPr>
        <w:t>ПОСТАНОВЛЯЕТ</w:t>
      </w:r>
      <w:r w:rsidRPr="00EB57C6">
        <w:rPr>
          <w:rFonts w:ascii="Liberation Serif" w:hAnsi="Liberation Serif" w:cs="Liberation Serif"/>
          <w:kern w:val="0"/>
          <w:lang w:eastAsia="ru-RU" w:bidi="ar-SA"/>
        </w:rPr>
        <w:t>:</w:t>
      </w:r>
    </w:p>
    <w:p w:rsidR="001E7254" w:rsidRPr="00EB57C6" w:rsidRDefault="00601CA6" w:rsidP="00EB57C6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B57C6">
        <w:rPr>
          <w:rFonts w:ascii="Liberation Serif" w:hAnsi="Liberation Serif" w:cs="Liberation Serif"/>
          <w:sz w:val="24"/>
          <w:szCs w:val="24"/>
        </w:rPr>
        <w:t xml:space="preserve">Признать многоквартирный дом, расположенный по адресу: Курганская область, </w:t>
      </w:r>
      <w:proofErr w:type="spellStart"/>
      <w:r w:rsidR="00D7699E" w:rsidRPr="00EB57C6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D7699E" w:rsidRPr="00EB57C6">
        <w:rPr>
          <w:rFonts w:ascii="Liberation Serif" w:hAnsi="Liberation Serif" w:cs="Liberation Serif"/>
          <w:sz w:val="24"/>
          <w:szCs w:val="24"/>
        </w:rPr>
        <w:t xml:space="preserve"> район, </w:t>
      </w:r>
      <w:proofErr w:type="spellStart"/>
      <w:r w:rsidR="0027065C" w:rsidRPr="00EB57C6">
        <w:rPr>
          <w:rFonts w:ascii="Liberation Serif" w:hAnsi="Liberation Serif" w:cs="Liberation Serif"/>
          <w:sz w:val="24"/>
          <w:szCs w:val="24"/>
        </w:rPr>
        <w:t>р.п</w:t>
      </w:r>
      <w:proofErr w:type="spellEnd"/>
      <w:r w:rsidR="0027065C" w:rsidRPr="00EB57C6">
        <w:rPr>
          <w:rFonts w:ascii="Liberation Serif" w:hAnsi="Liberation Serif" w:cs="Liberation Serif"/>
          <w:sz w:val="24"/>
          <w:szCs w:val="24"/>
        </w:rPr>
        <w:t>. Юргамыш, ул. Строителей д. 5</w:t>
      </w:r>
      <w:r w:rsidR="002776A7">
        <w:rPr>
          <w:rFonts w:ascii="Liberation Serif" w:hAnsi="Liberation Serif" w:cs="Liberation Serif"/>
          <w:sz w:val="24"/>
          <w:szCs w:val="24"/>
        </w:rPr>
        <w:t xml:space="preserve"> - аварийным и подлежащим сносу.</w:t>
      </w:r>
    </w:p>
    <w:p w:rsidR="00FC35D7" w:rsidRPr="00EB57C6" w:rsidRDefault="005E1A0E" w:rsidP="00EB57C6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B57C6">
        <w:rPr>
          <w:rFonts w:ascii="Liberation Serif" w:hAnsi="Liberation Serif" w:cs="Liberation Serif"/>
          <w:sz w:val="24"/>
          <w:szCs w:val="24"/>
        </w:rPr>
        <w:t xml:space="preserve">Установить срок расселения многоквартирного дома, расположенного по адресу: Курганская область, </w:t>
      </w:r>
      <w:proofErr w:type="spellStart"/>
      <w:r w:rsidRPr="00EB57C6">
        <w:rPr>
          <w:rFonts w:ascii="Liberation Serif" w:hAnsi="Liberation Serif" w:cs="Liberation Serif"/>
          <w:sz w:val="24"/>
          <w:szCs w:val="24"/>
        </w:rPr>
        <w:t>р.п</w:t>
      </w:r>
      <w:proofErr w:type="spellEnd"/>
      <w:r w:rsidRPr="00EB57C6">
        <w:rPr>
          <w:rFonts w:ascii="Liberation Serif" w:hAnsi="Liberation Serif" w:cs="Liberation Serif"/>
          <w:sz w:val="24"/>
          <w:szCs w:val="24"/>
        </w:rPr>
        <w:t>. Юргамыш, ул. Строителей, д. 5 – 2 апреля 2024 года</w:t>
      </w:r>
      <w:r w:rsidR="002776A7">
        <w:rPr>
          <w:rFonts w:ascii="Liberation Serif" w:hAnsi="Liberation Serif" w:cs="Liberation Serif"/>
          <w:sz w:val="24"/>
          <w:szCs w:val="24"/>
        </w:rPr>
        <w:t>.</w:t>
      </w:r>
    </w:p>
    <w:p w:rsidR="00FC35D7" w:rsidRPr="00EB57C6" w:rsidRDefault="006128FF" w:rsidP="00EB57C6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B57C6">
        <w:rPr>
          <w:rFonts w:ascii="Liberation Serif" w:hAnsi="Liberation Serif" w:cs="Liberation Serif"/>
          <w:sz w:val="24"/>
          <w:szCs w:val="24"/>
        </w:rPr>
        <w:t>Отделу по строительству, ЖКХ и транспорту Администрации Юргамышского муниципального округа Курганской области подготовить необходимые документы на многоквартирный  жило</w:t>
      </w:r>
      <w:r w:rsidR="00D7699E" w:rsidRPr="00EB57C6">
        <w:rPr>
          <w:rFonts w:ascii="Liberation Serif" w:hAnsi="Liberation Serif" w:cs="Liberation Serif"/>
          <w:sz w:val="24"/>
          <w:szCs w:val="24"/>
        </w:rPr>
        <w:t>й дом, расположенный по адресу:</w:t>
      </w:r>
      <w:r w:rsidRPr="00EB57C6">
        <w:rPr>
          <w:rFonts w:ascii="Liberation Serif" w:hAnsi="Liberation Serif" w:cs="Liberation Serif"/>
          <w:sz w:val="24"/>
          <w:szCs w:val="24"/>
        </w:rPr>
        <w:t xml:space="preserve"> </w:t>
      </w:r>
      <w:r w:rsidR="00D7699E" w:rsidRPr="00EB57C6">
        <w:rPr>
          <w:rFonts w:ascii="Liberation Serif" w:hAnsi="Liberation Serif" w:cs="Liberation Serif"/>
          <w:sz w:val="24"/>
          <w:szCs w:val="24"/>
        </w:rPr>
        <w:t xml:space="preserve">Курганская область, </w:t>
      </w:r>
      <w:proofErr w:type="spellStart"/>
      <w:r w:rsidR="00D7699E" w:rsidRPr="00EB57C6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D7699E" w:rsidRPr="00EB57C6">
        <w:rPr>
          <w:rFonts w:ascii="Liberation Serif" w:hAnsi="Liberation Serif" w:cs="Liberation Serif"/>
          <w:sz w:val="24"/>
          <w:szCs w:val="24"/>
        </w:rPr>
        <w:t xml:space="preserve"> район,</w:t>
      </w:r>
      <w:r w:rsidR="0041311E" w:rsidRPr="00EB57C6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41311E" w:rsidRPr="00EB57C6">
        <w:rPr>
          <w:rFonts w:ascii="Liberation Serif" w:hAnsi="Liberation Serif" w:cs="Liberation Serif"/>
          <w:sz w:val="24"/>
          <w:szCs w:val="24"/>
        </w:rPr>
        <w:t>р.п</w:t>
      </w:r>
      <w:proofErr w:type="spellEnd"/>
      <w:r w:rsidR="0041311E" w:rsidRPr="00EB57C6">
        <w:rPr>
          <w:rFonts w:ascii="Liberation Serif" w:hAnsi="Liberation Serif" w:cs="Liberation Serif"/>
          <w:sz w:val="24"/>
          <w:szCs w:val="24"/>
        </w:rPr>
        <w:t>. Юргамыш, ул. Строителей, д.5</w:t>
      </w:r>
      <w:r w:rsidRPr="00EB57C6">
        <w:rPr>
          <w:rFonts w:ascii="Liberation Serif" w:hAnsi="Liberation Serif" w:cs="Liberation Serif"/>
          <w:sz w:val="24"/>
          <w:szCs w:val="24"/>
        </w:rPr>
        <w:t xml:space="preserve"> для включения  в</w:t>
      </w:r>
      <w:r w:rsidR="001E7254" w:rsidRPr="00EB57C6">
        <w:rPr>
          <w:rFonts w:ascii="Liberation Serif" w:hAnsi="Liberation Serif" w:cs="Liberation Serif"/>
          <w:sz w:val="24"/>
          <w:szCs w:val="24"/>
        </w:rPr>
        <w:t xml:space="preserve"> «</w:t>
      </w:r>
      <w:r w:rsidR="001E7254" w:rsidRPr="00EB57C6">
        <w:rPr>
          <w:rFonts w:ascii="Liberation Serif" w:eastAsia="Times New Roman" w:hAnsi="Liberation Serif" w:cs="Liberation Serif"/>
          <w:sz w:val="24"/>
          <w:szCs w:val="24"/>
        </w:rPr>
        <w:t>Региональную адресную программу по переселению граждан из аварийного жилищного фонда Курганской области на 2019 - 2025 годы</w:t>
      </w:r>
      <w:r w:rsidR="001E7254" w:rsidRPr="00EB57C6">
        <w:rPr>
          <w:rFonts w:ascii="Liberation Serif" w:hAnsi="Liberation Serif" w:cs="Liberation Serif"/>
          <w:sz w:val="24"/>
          <w:szCs w:val="24"/>
        </w:rPr>
        <w:t>»,</w:t>
      </w:r>
      <w:r w:rsidRPr="00EB57C6">
        <w:rPr>
          <w:rFonts w:ascii="Liberation Serif" w:hAnsi="Liberation Serif" w:cs="Liberation Serif"/>
          <w:sz w:val="24"/>
          <w:szCs w:val="24"/>
        </w:rPr>
        <w:t xml:space="preserve"> утвержденную Постановлением Правительства </w:t>
      </w:r>
      <w:r w:rsidR="001E7254" w:rsidRPr="00EB57C6">
        <w:rPr>
          <w:rFonts w:ascii="Liberation Serif" w:hAnsi="Liberation Serif" w:cs="Liberation Serif"/>
          <w:sz w:val="24"/>
          <w:szCs w:val="24"/>
        </w:rPr>
        <w:t>Курганско</w:t>
      </w:r>
      <w:r w:rsidR="00496E3C" w:rsidRPr="00EB57C6">
        <w:rPr>
          <w:rFonts w:ascii="Liberation Serif" w:hAnsi="Liberation Serif" w:cs="Liberation Serif"/>
          <w:sz w:val="24"/>
          <w:szCs w:val="24"/>
        </w:rPr>
        <w:t>й области от 01.04.2019 г. № 82</w:t>
      </w:r>
      <w:r w:rsidR="002776A7">
        <w:rPr>
          <w:rFonts w:ascii="Liberation Serif" w:hAnsi="Liberation Serif" w:cs="Liberation Serif"/>
          <w:sz w:val="24"/>
          <w:szCs w:val="24"/>
        </w:rPr>
        <w:t>.</w:t>
      </w:r>
    </w:p>
    <w:p w:rsidR="00FC35D7" w:rsidRPr="00EB57C6" w:rsidRDefault="00AE74A2" w:rsidP="00EB57C6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B57C6">
        <w:rPr>
          <w:rFonts w:ascii="Liberation Serif" w:hAnsi="Liberation Serif" w:cs="Liberation Serif"/>
          <w:sz w:val="24"/>
          <w:szCs w:val="24"/>
        </w:rPr>
        <w:t xml:space="preserve">Опубликовать настоящее постановление в информационном </w:t>
      </w:r>
      <w:proofErr w:type="gramStart"/>
      <w:r w:rsidRPr="00EB57C6">
        <w:rPr>
          <w:rFonts w:ascii="Liberation Serif" w:hAnsi="Liberation Serif" w:cs="Liberation Serif"/>
          <w:sz w:val="24"/>
          <w:szCs w:val="24"/>
        </w:rPr>
        <w:t>бюллетене  «</w:t>
      </w:r>
      <w:proofErr w:type="spellStart"/>
      <w:proofErr w:type="gramEnd"/>
      <w:r w:rsidRPr="00EB57C6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Pr="00EB57C6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Юргамышского муниципального округа Курганской области</w:t>
      </w:r>
      <w:r w:rsidR="002776A7">
        <w:rPr>
          <w:rFonts w:ascii="Liberation Serif" w:hAnsi="Liberation Serif" w:cs="Liberation Serif"/>
          <w:sz w:val="24"/>
          <w:szCs w:val="24"/>
        </w:rPr>
        <w:t>.</w:t>
      </w:r>
    </w:p>
    <w:p w:rsidR="00601CA6" w:rsidRPr="00EB57C6" w:rsidRDefault="00601CA6" w:rsidP="00EB57C6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EB57C6">
        <w:rPr>
          <w:rFonts w:ascii="Liberation Serif" w:hAnsi="Liberation Serif" w:cs="Liberation Serif"/>
          <w:sz w:val="24"/>
          <w:szCs w:val="24"/>
        </w:rPr>
        <w:t xml:space="preserve">Контроль за исполнением настоящего </w:t>
      </w:r>
      <w:r w:rsidR="00182830" w:rsidRPr="00EB57C6">
        <w:rPr>
          <w:rFonts w:ascii="Liberation Serif" w:hAnsi="Liberation Serif" w:cs="Liberation Serif"/>
          <w:sz w:val="24"/>
          <w:szCs w:val="24"/>
        </w:rPr>
        <w:t>п</w:t>
      </w:r>
      <w:r w:rsidRPr="00EB57C6">
        <w:rPr>
          <w:rFonts w:ascii="Liberation Serif" w:hAnsi="Liberation Serif" w:cs="Liberation Serif"/>
          <w:sz w:val="24"/>
          <w:szCs w:val="24"/>
        </w:rPr>
        <w:t>остановления оставляю за собой.</w:t>
      </w:r>
    </w:p>
    <w:p w:rsidR="00601CA6" w:rsidRDefault="00601CA6" w:rsidP="0060490F">
      <w:pPr>
        <w:tabs>
          <w:tab w:val="left" w:pos="7050"/>
        </w:tabs>
        <w:spacing w:line="12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Глава </w:t>
      </w:r>
      <w:proofErr w:type="spellStart"/>
      <w:r>
        <w:rPr>
          <w:rFonts w:ascii="Liberation Serif" w:hAnsi="Liberation Serif" w:cs="Liberation Serif"/>
        </w:rPr>
        <w:t>Юргамышского</w:t>
      </w:r>
      <w:proofErr w:type="spellEnd"/>
      <w:r>
        <w:rPr>
          <w:rFonts w:ascii="Liberation Serif" w:hAnsi="Liberation Serif" w:cs="Liberation Serif"/>
        </w:rPr>
        <w:t xml:space="preserve"> муниципального округа</w:t>
      </w:r>
      <w:r w:rsidR="0060490F">
        <w:rPr>
          <w:rFonts w:ascii="Liberation Serif" w:hAnsi="Liberation Serif" w:cs="Liberation Serif"/>
        </w:rPr>
        <w:tab/>
      </w:r>
      <w:r w:rsidR="00801956">
        <w:rPr>
          <w:rFonts w:ascii="Liberation Serif" w:hAnsi="Liberation Serif" w:cs="Liberation Serif"/>
        </w:rPr>
        <w:t xml:space="preserve">        </w:t>
      </w:r>
      <w:r w:rsidR="0060490F">
        <w:rPr>
          <w:rFonts w:ascii="Liberation Serif" w:hAnsi="Liberation Serif" w:cs="Liberation Serif"/>
        </w:rPr>
        <w:t>А.Ю. Чесноков</w:t>
      </w:r>
    </w:p>
    <w:p w:rsidR="005E1A0E" w:rsidRDefault="00601CA6" w:rsidP="005E1A0E">
      <w:pPr>
        <w:spacing w:line="12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Курганской области </w:t>
      </w:r>
    </w:p>
    <w:p w:rsidR="005E1A0E" w:rsidRDefault="005E1A0E" w:rsidP="005E1A0E">
      <w:pPr>
        <w:spacing w:line="120" w:lineRule="atLeast"/>
        <w:rPr>
          <w:rFonts w:ascii="Liberation Serif" w:hAnsi="Liberation Serif" w:cs="Liberation Serif"/>
        </w:rPr>
      </w:pPr>
    </w:p>
    <w:p w:rsidR="00EB57C6" w:rsidRPr="00EB57C6" w:rsidRDefault="00EB57C6" w:rsidP="005E1A0E">
      <w:pPr>
        <w:spacing w:line="120" w:lineRule="atLeast"/>
        <w:rPr>
          <w:rFonts w:ascii="Liberation Serif" w:hAnsi="Liberation Serif" w:cs="Liberation Serif"/>
          <w:sz w:val="18"/>
          <w:szCs w:val="18"/>
        </w:rPr>
      </w:pPr>
      <w:r w:rsidRPr="00EB57C6">
        <w:rPr>
          <w:rFonts w:ascii="Liberation Serif" w:hAnsi="Liberation Serif" w:cs="Liberation Serif"/>
          <w:sz w:val="18"/>
          <w:szCs w:val="18"/>
        </w:rPr>
        <w:t xml:space="preserve">Т.А. </w:t>
      </w:r>
      <w:r>
        <w:rPr>
          <w:rFonts w:ascii="Liberation Serif" w:hAnsi="Liberation Serif" w:cs="Liberation Serif"/>
          <w:sz w:val="18"/>
          <w:szCs w:val="18"/>
        </w:rPr>
        <w:t xml:space="preserve">Дёмина, тел.: 8 (35248) </w:t>
      </w:r>
      <w:r w:rsidRPr="00EB57C6">
        <w:rPr>
          <w:rFonts w:ascii="Liberation Serif" w:hAnsi="Liberation Serif" w:cs="Liberation Serif"/>
          <w:sz w:val="18"/>
          <w:szCs w:val="18"/>
        </w:rPr>
        <w:t>9-10-47</w:t>
      </w:r>
    </w:p>
    <w:sectPr w:rsidR="00EB57C6" w:rsidRPr="00EB57C6" w:rsidSect="0080195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97421"/>
    <w:multiLevelType w:val="hybridMultilevel"/>
    <w:tmpl w:val="3F5AC716"/>
    <w:lvl w:ilvl="0" w:tplc="DA28F3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43E62"/>
    <w:multiLevelType w:val="hybridMultilevel"/>
    <w:tmpl w:val="AA74B0D0"/>
    <w:lvl w:ilvl="0" w:tplc="7E0AA948">
      <w:start w:val="1"/>
      <w:numFmt w:val="decimal"/>
      <w:lvlText w:val="%1."/>
      <w:lvlJc w:val="left"/>
      <w:pPr>
        <w:ind w:left="894" w:hanging="360"/>
      </w:pPr>
    </w:lvl>
    <w:lvl w:ilvl="1" w:tplc="04190019">
      <w:start w:val="1"/>
      <w:numFmt w:val="lowerLetter"/>
      <w:lvlText w:val="%2."/>
      <w:lvlJc w:val="left"/>
      <w:pPr>
        <w:ind w:left="1614" w:hanging="360"/>
      </w:pPr>
    </w:lvl>
    <w:lvl w:ilvl="2" w:tplc="0419001B">
      <w:start w:val="1"/>
      <w:numFmt w:val="lowerRoman"/>
      <w:lvlText w:val="%3."/>
      <w:lvlJc w:val="right"/>
      <w:pPr>
        <w:ind w:left="2334" w:hanging="180"/>
      </w:pPr>
    </w:lvl>
    <w:lvl w:ilvl="3" w:tplc="0419000F">
      <w:start w:val="1"/>
      <w:numFmt w:val="decimal"/>
      <w:lvlText w:val="%4."/>
      <w:lvlJc w:val="left"/>
      <w:pPr>
        <w:ind w:left="3054" w:hanging="360"/>
      </w:pPr>
    </w:lvl>
    <w:lvl w:ilvl="4" w:tplc="04190019">
      <w:start w:val="1"/>
      <w:numFmt w:val="lowerLetter"/>
      <w:lvlText w:val="%5."/>
      <w:lvlJc w:val="left"/>
      <w:pPr>
        <w:ind w:left="3774" w:hanging="360"/>
      </w:pPr>
    </w:lvl>
    <w:lvl w:ilvl="5" w:tplc="0419001B">
      <w:start w:val="1"/>
      <w:numFmt w:val="lowerRoman"/>
      <w:lvlText w:val="%6."/>
      <w:lvlJc w:val="right"/>
      <w:pPr>
        <w:ind w:left="4494" w:hanging="180"/>
      </w:pPr>
    </w:lvl>
    <w:lvl w:ilvl="6" w:tplc="0419000F">
      <w:start w:val="1"/>
      <w:numFmt w:val="decimal"/>
      <w:lvlText w:val="%7."/>
      <w:lvlJc w:val="left"/>
      <w:pPr>
        <w:ind w:left="5214" w:hanging="360"/>
      </w:pPr>
    </w:lvl>
    <w:lvl w:ilvl="7" w:tplc="04190019">
      <w:start w:val="1"/>
      <w:numFmt w:val="lowerLetter"/>
      <w:lvlText w:val="%8."/>
      <w:lvlJc w:val="left"/>
      <w:pPr>
        <w:ind w:left="5934" w:hanging="360"/>
      </w:pPr>
    </w:lvl>
    <w:lvl w:ilvl="8" w:tplc="0419001B">
      <w:start w:val="1"/>
      <w:numFmt w:val="lowerRoman"/>
      <w:lvlText w:val="%9."/>
      <w:lvlJc w:val="right"/>
      <w:pPr>
        <w:ind w:left="6654" w:hanging="180"/>
      </w:pPr>
    </w:lvl>
  </w:abstractNum>
  <w:abstractNum w:abstractNumId="2">
    <w:nsid w:val="65FC4D2A"/>
    <w:multiLevelType w:val="multilevel"/>
    <w:tmpl w:val="85966C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4" w:hanging="375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2BF"/>
    <w:rsid w:val="00182830"/>
    <w:rsid w:val="001E7254"/>
    <w:rsid w:val="0027065C"/>
    <w:rsid w:val="002776A7"/>
    <w:rsid w:val="0041311E"/>
    <w:rsid w:val="0049595B"/>
    <w:rsid w:val="00496E3C"/>
    <w:rsid w:val="004F6AA7"/>
    <w:rsid w:val="004F6B1A"/>
    <w:rsid w:val="005C6C6E"/>
    <w:rsid w:val="005E1A0E"/>
    <w:rsid w:val="00601CA6"/>
    <w:rsid w:val="0060490F"/>
    <w:rsid w:val="006128FF"/>
    <w:rsid w:val="00735BD8"/>
    <w:rsid w:val="00743B28"/>
    <w:rsid w:val="007F53FA"/>
    <w:rsid w:val="00801956"/>
    <w:rsid w:val="008332BF"/>
    <w:rsid w:val="009456F0"/>
    <w:rsid w:val="009B6B9E"/>
    <w:rsid w:val="00A35877"/>
    <w:rsid w:val="00A461E7"/>
    <w:rsid w:val="00AC235F"/>
    <w:rsid w:val="00AE74A2"/>
    <w:rsid w:val="00AF17D4"/>
    <w:rsid w:val="00C415B4"/>
    <w:rsid w:val="00C527C5"/>
    <w:rsid w:val="00CB6CEC"/>
    <w:rsid w:val="00D277CF"/>
    <w:rsid w:val="00D7699E"/>
    <w:rsid w:val="00E93E84"/>
    <w:rsid w:val="00EB57C6"/>
    <w:rsid w:val="00EF0623"/>
    <w:rsid w:val="00FC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FDC22-C6FE-4E4C-9043-BFB5F340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A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1E725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5B9BD5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8FF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1E7254"/>
    <w:rPr>
      <w:rFonts w:asciiTheme="majorHAnsi" w:eastAsiaTheme="majorEastAsia" w:hAnsiTheme="majorHAnsi" w:cs="Mangal"/>
      <w:b/>
      <w:bCs/>
      <w:color w:val="5B9BD5" w:themeColor="accent1"/>
      <w:kern w:val="2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A461E7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1E7"/>
    <w:rPr>
      <w:rFonts w:ascii="Segoe UI" w:eastAsia="Times New Roma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EA4-8316-4631-B773-88095810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0</cp:lastModifiedBy>
  <cp:revision>17</cp:revision>
  <cp:lastPrinted>2024-04-03T09:28:00Z</cp:lastPrinted>
  <dcterms:created xsi:type="dcterms:W3CDTF">2023-05-15T05:33:00Z</dcterms:created>
  <dcterms:modified xsi:type="dcterms:W3CDTF">2024-04-03T09:39:00Z</dcterms:modified>
</cp:coreProperties>
</file>