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466"/>
        <w:tblW w:w="9507" w:type="dxa"/>
        <w:tblCellMar>
          <w:left w:w="28" w:type="dxa"/>
          <w:right w:w="28" w:type="dxa"/>
        </w:tblCellMar>
        <w:tblLook w:val="0000" w:firstRow="0" w:lastRow="0" w:firstColumn="0" w:lastColumn="0" w:noHBand="0" w:noVBand="0"/>
      </w:tblPr>
      <w:tblGrid>
        <w:gridCol w:w="9507"/>
      </w:tblGrid>
      <w:tr w:rsidR="00785A6D" w:rsidRPr="005C6FA5" w:rsidTr="00A42E9A">
        <w:trPr>
          <w:trHeight w:val="1493"/>
        </w:trPr>
        <w:tc>
          <w:tcPr>
            <w:tcW w:w="9507" w:type="dxa"/>
            <w:shd w:val="clear" w:color="auto" w:fill="auto"/>
          </w:tcPr>
          <w:p w:rsidR="00785A6D" w:rsidRPr="005C6FA5" w:rsidRDefault="00785A6D" w:rsidP="00A25D44">
            <w:pPr>
              <w:suppressAutoHyphens/>
              <w:spacing w:line="276" w:lineRule="auto"/>
              <w:ind w:firstLine="6394"/>
              <w:rPr>
                <w:rFonts w:ascii="Times New Roman" w:eastAsia="Times New Roman" w:hAnsi="Times New Roman" w:cs="Times New Roman"/>
                <w:b/>
                <w:bCs/>
                <w:color w:val="00000A"/>
                <w:sz w:val="22"/>
                <w:szCs w:val="22"/>
                <w:lang w:eastAsia="en-US" w:bidi="ar-SA"/>
              </w:rPr>
            </w:pPr>
          </w:p>
          <w:p w:rsidR="00A25D44" w:rsidRDefault="00A25D44" w:rsidP="00A25D44">
            <w:pPr>
              <w:pStyle w:val="60"/>
              <w:shd w:val="clear" w:color="auto" w:fill="auto"/>
              <w:spacing w:line="276" w:lineRule="auto"/>
              <w:ind w:left="20"/>
              <w:jc w:val="right"/>
              <w:rPr>
                <w:rStyle w:val="6Exact"/>
                <w:sz w:val="24"/>
                <w:szCs w:val="24"/>
              </w:rPr>
            </w:pPr>
            <w:r w:rsidRPr="00A25D44">
              <w:rPr>
                <w:rStyle w:val="6Exact"/>
                <w:sz w:val="24"/>
                <w:szCs w:val="24"/>
              </w:rPr>
              <w:t xml:space="preserve">Утвержден </w:t>
            </w:r>
            <w:r w:rsidR="006869F3">
              <w:rPr>
                <w:rStyle w:val="6Exact"/>
                <w:sz w:val="24"/>
                <w:szCs w:val="24"/>
              </w:rPr>
              <w:t>Постановлением</w:t>
            </w:r>
            <w:r w:rsidRPr="00A25D44">
              <w:rPr>
                <w:rStyle w:val="6Exact"/>
                <w:sz w:val="24"/>
                <w:szCs w:val="24"/>
              </w:rPr>
              <w:br/>
              <w:t>Администрации Юргамышского</w:t>
            </w:r>
            <w:r w:rsidRPr="00A25D44">
              <w:rPr>
                <w:rStyle w:val="6Exact"/>
                <w:sz w:val="24"/>
                <w:szCs w:val="24"/>
              </w:rPr>
              <w:br/>
              <w:t>муниципального округа Курганской</w:t>
            </w:r>
            <w:r w:rsidRPr="00A25D44">
              <w:rPr>
                <w:rStyle w:val="6Exact"/>
                <w:sz w:val="24"/>
                <w:szCs w:val="24"/>
              </w:rPr>
              <w:br/>
              <w:t xml:space="preserve">области от </w:t>
            </w:r>
            <w:r w:rsidR="00660A3A">
              <w:rPr>
                <w:rStyle w:val="6Exact"/>
                <w:sz w:val="24"/>
                <w:szCs w:val="24"/>
              </w:rPr>
              <w:t xml:space="preserve">10 октября 2024 г. </w:t>
            </w:r>
            <w:bookmarkStart w:id="0" w:name="_GoBack"/>
            <w:bookmarkEnd w:id="0"/>
            <w:r w:rsidR="006869F3">
              <w:rPr>
                <w:rStyle w:val="6Exact"/>
                <w:sz w:val="24"/>
                <w:szCs w:val="24"/>
              </w:rPr>
              <w:t>№</w:t>
            </w:r>
            <w:r w:rsidR="00660A3A">
              <w:rPr>
                <w:rStyle w:val="6Exact"/>
                <w:sz w:val="24"/>
                <w:szCs w:val="24"/>
              </w:rPr>
              <w:t>785</w:t>
            </w:r>
          </w:p>
          <w:p w:rsidR="00A42E9A" w:rsidRPr="00A25D44" w:rsidRDefault="00A42E9A" w:rsidP="00A25D44">
            <w:pPr>
              <w:pStyle w:val="60"/>
              <w:shd w:val="clear" w:color="auto" w:fill="auto"/>
              <w:spacing w:line="276" w:lineRule="auto"/>
              <w:ind w:left="20"/>
              <w:jc w:val="right"/>
              <w:rPr>
                <w:sz w:val="24"/>
                <w:szCs w:val="24"/>
              </w:rPr>
            </w:pPr>
            <w:r>
              <w:rPr>
                <w:rStyle w:val="6Exact"/>
                <w:sz w:val="24"/>
                <w:szCs w:val="24"/>
              </w:rPr>
              <w:t>___________________А.Ю. Чесноков</w:t>
            </w:r>
          </w:p>
          <w:p w:rsidR="00D40CB2" w:rsidRPr="005C6FA5" w:rsidRDefault="00D40CB2" w:rsidP="00D40CB2">
            <w:pPr>
              <w:suppressAutoHyphens/>
              <w:spacing w:line="360" w:lineRule="auto"/>
              <w:jc w:val="right"/>
              <w:rPr>
                <w:rFonts w:ascii="Times New Roman" w:eastAsia="Times New Roman" w:hAnsi="Times New Roman" w:cs="Times New Roman"/>
                <w:color w:val="00000A"/>
                <w:sz w:val="22"/>
                <w:szCs w:val="22"/>
                <w:lang w:bidi="ar-SA"/>
              </w:rPr>
            </w:pPr>
          </w:p>
        </w:tc>
      </w:tr>
      <w:tr w:rsidR="00785A6D" w:rsidRPr="005C6FA5" w:rsidTr="00A42E9A">
        <w:trPr>
          <w:trHeight w:val="8612"/>
        </w:trPr>
        <w:tc>
          <w:tcPr>
            <w:tcW w:w="9507" w:type="dxa"/>
            <w:shd w:val="clear" w:color="auto" w:fill="auto"/>
          </w:tcPr>
          <w:p w:rsidR="00785A6D" w:rsidRPr="005C6FA5" w:rsidRDefault="00785A6D" w:rsidP="00785A6D">
            <w:pPr>
              <w:suppressAutoHyphens/>
              <w:jc w:val="center"/>
              <w:rPr>
                <w:rFonts w:ascii="Times New Roman" w:eastAsia="Times New Roman" w:hAnsi="Times New Roman" w:cs="Times New Roman"/>
                <w:b/>
                <w:bCs/>
                <w:color w:val="00000A"/>
                <w:sz w:val="22"/>
                <w:szCs w:val="22"/>
                <w:lang w:eastAsia="en-US" w:bidi="ar-SA"/>
              </w:rPr>
            </w:pPr>
            <w:r w:rsidRPr="005C6FA5">
              <w:rPr>
                <w:rFonts w:ascii="Times New Roman" w:eastAsia="Times New Roman" w:hAnsi="Times New Roman" w:cs="Times New Roman"/>
                <w:b/>
                <w:bCs/>
                <w:color w:val="00000A"/>
                <w:sz w:val="22"/>
                <w:szCs w:val="22"/>
                <w:lang w:eastAsia="en-US" w:bidi="ar-SA"/>
              </w:rPr>
              <w:br/>
            </w:r>
            <w:r w:rsidRPr="005C6FA5">
              <w:rPr>
                <w:rFonts w:ascii="Times New Roman" w:eastAsia="Times New Roman" w:hAnsi="Times New Roman" w:cs="Times New Roman"/>
                <w:b/>
                <w:bCs/>
                <w:color w:val="00000A"/>
                <w:sz w:val="22"/>
                <w:szCs w:val="22"/>
                <w:lang w:eastAsia="en-US" w:bidi="ar-SA"/>
              </w:rPr>
              <w:br/>
            </w:r>
            <w:r w:rsidRPr="005C6FA5">
              <w:rPr>
                <w:rFonts w:ascii="Times New Roman" w:eastAsia="Times New Roman" w:hAnsi="Times New Roman" w:cs="Times New Roman"/>
                <w:b/>
                <w:bCs/>
                <w:color w:val="00000A"/>
                <w:sz w:val="22"/>
                <w:szCs w:val="22"/>
                <w:lang w:eastAsia="en-US" w:bidi="ar-SA"/>
              </w:rPr>
              <w:br/>
            </w:r>
          </w:p>
          <w:p w:rsidR="00785A6D" w:rsidRPr="005C6FA5" w:rsidRDefault="00785A6D" w:rsidP="00785A6D">
            <w:pPr>
              <w:suppressAutoHyphens/>
              <w:jc w:val="center"/>
              <w:rPr>
                <w:rFonts w:ascii="Times New Roman" w:eastAsia="Times New Roman" w:hAnsi="Times New Roman" w:cs="Times New Roman"/>
                <w:b/>
                <w:bCs/>
                <w:color w:val="00000A"/>
                <w:sz w:val="22"/>
                <w:szCs w:val="22"/>
                <w:lang w:eastAsia="en-US" w:bidi="ar-SA"/>
              </w:rPr>
            </w:pPr>
          </w:p>
          <w:p w:rsidR="00785A6D" w:rsidRPr="005C6FA5" w:rsidRDefault="00785A6D" w:rsidP="00785A6D">
            <w:pPr>
              <w:suppressAutoHyphens/>
              <w:jc w:val="center"/>
              <w:rPr>
                <w:rFonts w:ascii="Times New Roman" w:eastAsia="Times New Roman" w:hAnsi="Times New Roman" w:cs="Times New Roman"/>
                <w:b/>
                <w:bCs/>
                <w:color w:val="00000A"/>
                <w:sz w:val="22"/>
                <w:szCs w:val="22"/>
                <w:lang w:eastAsia="en-US" w:bidi="ar-SA"/>
              </w:rPr>
            </w:pPr>
          </w:p>
          <w:p w:rsidR="00785A6D" w:rsidRPr="005C6FA5" w:rsidRDefault="00785A6D" w:rsidP="00785A6D">
            <w:pPr>
              <w:suppressAutoHyphens/>
              <w:jc w:val="center"/>
              <w:rPr>
                <w:rFonts w:ascii="Times New Roman" w:eastAsia="Times New Roman" w:hAnsi="Times New Roman" w:cs="Times New Roman"/>
                <w:b/>
                <w:bCs/>
                <w:color w:val="00000A"/>
                <w:sz w:val="22"/>
                <w:szCs w:val="22"/>
                <w:lang w:eastAsia="en-US" w:bidi="ar-SA"/>
              </w:rPr>
            </w:pPr>
          </w:p>
          <w:p w:rsidR="00785A6D" w:rsidRPr="005C6FA5" w:rsidRDefault="00785A6D" w:rsidP="00785A6D">
            <w:pPr>
              <w:suppressAutoHyphens/>
              <w:jc w:val="center"/>
              <w:rPr>
                <w:rFonts w:ascii="Times New Roman" w:eastAsia="Times New Roman" w:hAnsi="Times New Roman" w:cs="Times New Roman"/>
                <w:b/>
                <w:bCs/>
                <w:color w:val="00000A"/>
                <w:sz w:val="22"/>
                <w:szCs w:val="22"/>
                <w:lang w:eastAsia="en-US" w:bidi="ar-SA"/>
              </w:rPr>
            </w:pPr>
          </w:p>
          <w:p w:rsidR="00785A6D" w:rsidRPr="005C6FA5" w:rsidRDefault="00785A6D" w:rsidP="00785A6D">
            <w:pPr>
              <w:suppressAutoHyphens/>
              <w:jc w:val="center"/>
              <w:rPr>
                <w:rFonts w:ascii="Times New Roman" w:eastAsia="Times New Roman" w:hAnsi="Times New Roman" w:cs="Times New Roman"/>
                <w:b/>
                <w:bCs/>
                <w:color w:val="00000A"/>
                <w:sz w:val="22"/>
                <w:szCs w:val="22"/>
                <w:lang w:eastAsia="en-US" w:bidi="ar-SA"/>
              </w:rPr>
            </w:pPr>
          </w:p>
          <w:p w:rsidR="00785A6D" w:rsidRPr="005C6FA5" w:rsidRDefault="00785A6D" w:rsidP="00785A6D">
            <w:pPr>
              <w:suppressAutoHyphens/>
              <w:jc w:val="center"/>
              <w:rPr>
                <w:rFonts w:ascii="Times New Roman" w:eastAsia="Times New Roman" w:hAnsi="Times New Roman" w:cs="Times New Roman"/>
                <w:b/>
                <w:bCs/>
                <w:color w:val="00000A"/>
                <w:sz w:val="22"/>
                <w:szCs w:val="22"/>
                <w:lang w:eastAsia="en-US" w:bidi="ar-SA"/>
              </w:rPr>
            </w:pPr>
          </w:p>
          <w:p w:rsidR="00785A6D" w:rsidRPr="005C6FA5" w:rsidRDefault="00785A6D" w:rsidP="00785A6D">
            <w:pPr>
              <w:suppressAutoHyphens/>
              <w:jc w:val="center"/>
              <w:rPr>
                <w:rFonts w:ascii="Times New Roman" w:eastAsia="Times New Roman" w:hAnsi="Times New Roman" w:cs="Times New Roman"/>
                <w:b/>
                <w:bCs/>
                <w:color w:val="00000A"/>
                <w:sz w:val="22"/>
                <w:szCs w:val="22"/>
                <w:lang w:eastAsia="en-US" w:bidi="ar-SA"/>
              </w:rPr>
            </w:pPr>
          </w:p>
          <w:p w:rsidR="00785A6D" w:rsidRPr="005C6FA5" w:rsidRDefault="00785A6D" w:rsidP="00785A6D">
            <w:pPr>
              <w:suppressAutoHyphens/>
              <w:jc w:val="center"/>
              <w:rPr>
                <w:rFonts w:ascii="Times New Roman" w:eastAsia="Times New Roman" w:hAnsi="Times New Roman" w:cs="Times New Roman"/>
                <w:b/>
                <w:bCs/>
                <w:color w:val="00000A"/>
                <w:sz w:val="22"/>
                <w:szCs w:val="22"/>
                <w:lang w:eastAsia="en-US" w:bidi="ar-SA"/>
              </w:rPr>
            </w:pPr>
          </w:p>
          <w:p w:rsidR="00785A6D" w:rsidRPr="005C6FA5" w:rsidRDefault="00785A6D" w:rsidP="00785A6D">
            <w:pPr>
              <w:suppressAutoHyphens/>
              <w:jc w:val="center"/>
              <w:rPr>
                <w:rFonts w:ascii="Times New Roman" w:eastAsia="Times New Roman" w:hAnsi="Times New Roman" w:cs="Times New Roman"/>
                <w:b/>
                <w:bCs/>
                <w:color w:val="00000A"/>
                <w:sz w:val="22"/>
                <w:szCs w:val="22"/>
                <w:lang w:eastAsia="en-US" w:bidi="ar-SA"/>
              </w:rPr>
            </w:pPr>
          </w:p>
          <w:p w:rsidR="00785A6D" w:rsidRPr="005C6FA5" w:rsidRDefault="00785A6D" w:rsidP="00785A6D">
            <w:pPr>
              <w:suppressAutoHyphens/>
              <w:jc w:val="center"/>
              <w:rPr>
                <w:rFonts w:ascii="Times New Roman" w:eastAsia="Times New Roman" w:hAnsi="Times New Roman" w:cs="Times New Roman"/>
                <w:b/>
                <w:bCs/>
                <w:color w:val="00000A"/>
                <w:sz w:val="36"/>
                <w:szCs w:val="36"/>
                <w:lang w:eastAsia="en-US" w:bidi="ar-SA"/>
              </w:rPr>
            </w:pPr>
            <w:r w:rsidRPr="005C6FA5">
              <w:rPr>
                <w:rFonts w:ascii="Times New Roman" w:eastAsia="Times New Roman" w:hAnsi="Times New Roman" w:cs="Times New Roman"/>
                <w:b/>
                <w:bCs/>
                <w:color w:val="00000A"/>
                <w:sz w:val="22"/>
                <w:szCs w:val="22"/>
                <w:lang w:eastAsia="en-US" w:bidi="ar-SA"/>
              </w:rPr>
              <w:br/>
            </w:r>
            <w:r w:rsidRPr="005C6FA5">
              <w:rPr>
                <w:rFonts w:ascii="Times New Roman" w:eastAsia="Times New Roman" w:hAnsi="Times New Roman" w:cs="Times New Roman"/>
                <w:b/>
                <w:bCs/>
                <w:caps/>
                <w:color w:val="00000A"/>
                <w:sz w:val="36"/>
                <w:szCs w:val="36"/>
                <w:lang w:eastAsia="en-US" w:bidi="ar-SA"/>
              </w:rPr>
              <w:t>УСТАВ</w:t>
            </w:r>
            <w:r w:rsidRPr="005C6FA5">
              <w:rPr>
                <w:rFonts w:ascii="Times New Roman" w:eastAsia="Times New Roman" w:hAnsi="Times New Roman" w:cs="Times New Roman"/>
                <w:b/>
                <w:bCs/>
                <w:color w:val="00000A"/>
                <w:sz w:val="36"/>
                <w:szCs w:val="36"/>
                <w:lang w:eastAsia="en-US" w:bidi="ar-SA"/>
              </w:rPr>
              <w:br/>
            </w:r>
            <w:r w:rsidRPr="005C6FA5">
              <w:rPr>
                <w:rFonts w:ascii="Times New Roman" w:eastAsia="Times New Roman" w:hAnsi="Times New Roman" w:cs="Times New Roman"/>
                <w:b/>
                <w:bCs/>
                <w:color w:val="00000A"/>
                <w:sz w:val="36"/>
                <w:szCs w:val="36"/>
                <w:lang w:eastAsia="en-US" w:bidi="ar-SA"/>
              </w:rPr>
              <w:br/>
              <w:t>ОБЩЕСТВА</w:t>
            </w:r>
          </w:p>
          <w:p w:rsidR="00785A6D" w:rsidRPr="005C6FA5" w:rsidRDefault="00785A6D" w:rsidP="00785A6D">
            <w:pPr>
              <w:suppressAutoHyphens/>
              <w:jc w:val="center"/>
              <w:rPr>
                <w:rFonts w:ascii="Times New Roman" w:eastAsia="Times New Roman" w:hAnsi="Times New Roman" w:cs="Times New Roman"/>
                <w:b/>
                <w:bCs/>
                <w:color w:val="00000A"/>
                <w:sz w:val="36"/>
                <w:szCs w:val="36"/>
                <w:lang w:eastAsia="en-US" w:bidi="ar-SA"/>
              </w:rPr>
            </w:pPr>
            <w:r w:rsidRPr="005C6FA5">
              <w:rPr>
                <w:rFonts w:ascii="Times New Roman" w:eastAsia="Times New Roman" w:hAnsi="Times New Roman" w:cs="Times New Roman"/>
                <w:b/>
                <w:bCs/>
                <w:color w:val="00000A"/>
                <w:sz w:val="36"/>
                <w:szCs w:val="36"/>
                <w:lang w:eastAsia="en-US" w:bidi="ar-SA"/>
              </w:rPr>
              <w:t>С</w:t>
            </w:r>
            <w:r w:rsidRPr="005C6FA5">
              <w:rPr>
                <w:rFonts w:ascii="Times New Roman" w:eastAsia="Times New Roman" w:hAnsi="Times New Roman" w:cs="Times New Roman"/>
                <w:b/>
                <w:bCs/>
                <w:color w:val="00000A"/>
                <w:sz w:val="36"/>
                <w:szCs w:val="36"/>
                <w:lang w:val="en-US" w:eastAsia="en-US" w:bidi="ar-SA"/>
              </w:rPr>
              <w:t> </w:t>
            </w:r>
            <w:r w:rsidRPr="005C6FA5">
              <w:rPr>
                <w:rFonts w:ascii="Times New Roman" w:eastAsia="Times New Roman" w:hAnsi="Times New Roman" w:cs="Times New Roman"/>
                <w:b/>
                <w:bCs/>
                <w:color w:val="00000A"/>
                <w:sz w:val="36"/>
                <w:szCs w:val="36"/>
                <w:lang w:eastAsia="en-US" w:bidi="ar-SA"/>
              </w:rPr>
              <w:t>ОГРАНИЧЕННОЙ</w:t>
            </w:r>
          </w:p>
          <w:p w:rsidR="00785A6D" w:rsidRPr="005C6FA5" w:rsidRDefault="00785A6D" w:rsidP="00785A6D">
            <w:pPr>
              <w:suppressAutoHyphens/>
              <w:jc w:val="center"/>
              <w:rPr>
                <w:rFonts w:ascii="Times New Roman" w:eastAsia="Times New Roman" w:hAnsi="Times New Roman" w:cs="Times New Roman"/>
                <w:b/>
                <w:bCs/>
                <w:color w:val="00000A"/>
                <w:sz w:val="36"/>
                <w:szCs w:val="36"/>
                <w:lang w:eastAsia="en-US" w:bidi="ar-SA"/>
              </w:rPr>
            </w:pPr>
            <w:r w:rsidRPr="005C6FA5">
              <w:rPr>
                <w:rFonts w:ascii="Times New Roman" w:eastAsia="Times New Roman" w:hAnsi="Times New Roman" w:cs="Times New Roman"/>
                <w:b/>
                <w:bCs/>
                <w:color w:val="00000A"/>
                <w:sz w:val="36"/>
                <w:szCs w:val="36"/>
                <w:lang w:eastAsia="en-US" w:bidi="ar-SA"/>
              </w:rPr>
              <w:t>ОТВЕТСТВЕННОСТЬЮ</w:t>
            </w:r>
          </w:p>
          <w:p w:rsidR="00785A6D" w:rsidRPr="005C6FA5" w:rsidRDefault="00785A6D" w:rsidP="00785A6D">
            <w:pPr>
              <w:suppressAutoHyphens/>
              <w:jc w:val="center"/>
              <w:rPr>
                <w:rFonts w:ascii="Times New Roman" w:eastAsia="Times New Roman" w:hAnsi="Times New Roman" w:cs="Times New Roman"/>
                <w:color w:val="00000A"/>
                <w:sz w:val="22"/>
                <w:szCs w:val="22"/>
                <w:lang w:eastAsia="en-US" w:bidi="ar-SA"/>
              </w:rPr>
            </w:pPr>
            <w:r w:rsidRPr="005C6FA5">
              <w:rPr>
                <w:rFonts w:ascii="Times New Roman" w:eastAsia="Times New Roman" w:hAnsi="Times New Roman" w:cs="Times New Roman"/>
                <w:b/>
                <w:bCs/>
                <w:color w:val="00000A"/>
                <w:sz w:val="36"/>
                <w:szCs w:val="36"/>
                <w:lang w:eastAsia="en-US" w:bidi="ar-SA"/>
              </w:rPr>
              <w:t>«Новомировское домоуправление»</w:t>
            </w:r>
            <w:r w:rsidRPr="005C6FA5">
              <w:rPr>
                <w:rFonts w:ascii="Times New Roman" w:eastAsia="Times New Roman" w:hAnsi="Times New Roman" w:cs="Times New Roman"/>
                <w:color w:val="00000A"/>
                <w:sz w:val="22"/>
                <w:szCs w:val="22"/>
                <w:lang w:eastAsia="en-US" w:bidi="ar-SA"/>
              </w:rPr>
              <w:br/>
            </w:r>
            <w:r w:rsidRPr="005C6FA5">
              <w:rPr>
                <w:rFonts w:ascii="Times New Roman" w:eastAsia="Times New Roman" w:hAnsi="Times New Roman" w:cs="Times New Roman"/>
                <w:color w:val="00000A"/>
                <w:sz w:val="22"/>
                <w:szCs w:val="22"/>
                <w:lang w:eastAsia="en-US" w:bidi="ar-SA"/>
              </w:rPr>
              <w:br/>
            </w:r>
          </w:p>
          <w:p w:rsidR="00785A6D" w:rsidRPr="005C6FA5" w:rsidRDefault="00785A6D" w:rsidP="00785A6D">
            <w:pPr>
              <w:suppressAutoHyphens/>
              <w:jc w:val="center"/>
              <w:rPr>
                <w:rFonts w:ascii="Times New Roman" w:eastAsia="Times New Roman" w:hAnsi="Times New Roman" w:cs="Times New Roman"/>
                <w:color w:val="00000A"/>
                <w:sz w:val="22"/>
                <w:szCs w:val="22"/>
                <w:lang w:eastAsia="en-US" w:bidi="ar-SA"/>
              </w:rPr>
            </w:pPr>
          </w:p>
          <w:p w:rsidR="00785A6D" w:rsidRPr="005C6FA5" w:rsidRDefault="00785A6D" w:rsidP="00785A6D">
            <w:pPr>
              <w:suppressAutoHyphens/>
              <w:jc w:val="center"/>
              <w:rPr>
                <w:rFonts w:ascii="Times New Roman" w:eastAsia="Times New Roman" w:hAnsi="Times New Roman" w:cs="Times New Roman"/>
                <w:color w:val="00000A"/>
                <w:sz w:val="22"/>
                <w:szCs w:val="22"/>
                <w:lang w:eastAsia="en-US" w:bidi="ar-SA"/>
              </w:rPr>
            </w:pPr>
          </w:p>
        </w:tc>
      </w:tr>
      <w:tr w:rsidR="00785A6D" w:rsidRPr="005C6FA5" w:rsidTr="00A42E9A">
        <w:trPr>
          <w:trHeight w:val="1579"/>
        </w:trPr>
        <w:tc>
          <w:tcPr>
            <w:tcW w:w="9507" w:type="dxa"/>
            <w:shd w:val="clear" w:color="auto" w:fill="auto"/>
          </w:tcPr>
          <w:p w:rsidR="00785A6D" w:rsidRPr="005C6FA5" w:rsidRDefault="00785A6D" w:rsidP="00785A6D">
            <w:pPr>
              <w:suppressAutoHyphens/>
              <w:jc w:val="center"/>
              <w:rPr>
                <w:rFonts w:ascii="Times New Roman" w:eastAsia="Times New Roman" w:hAnsi="Times New Roman" w:cs="Times New Roman"/>
                <w:color w:val="00000A"/>
                <w:sz w:val="22"/>
                <w:szCs w:val="22"/>
                <w:lang w:eastAsia="en-US" w:bidi="ar-SA"/>
              </w:rPr>
            </w:pPr>
          </w:p>
          <w:p w:rsidR="00785A6D" w:rsidRPr="005C6FA5" w:rsidRDefault="00785A6D" w:rsidP="00785A6D">
            <w:pPr>
              <w:suppressAutoHyphens/>
              <w:jc w:val="center"/>
              <w:rPr>
                <w:rFonts w:ascii="Times New Roman" w:eastAsia="Times New Roman" w:hAnsi="Times New Roman" w:cs="Times New Roman"/>
                <w:color w:val="00000A"/>
                <w:sz w:val="22"/>
                <w:szCs w:val="22"/>
                <w:lang w:eastAsia="en-US" w:bidi="ar-SA"/>
              </w:rPr>
            </w:pPr>
          </w:p>
          <w:p w:rsidR="00785A6D" w:rsidRPr="005C6FA5" w:rsidRDefault="00785A6D" w:rsidP="00785A6D">
            <w:pPr>
              <w:suppressAutoHyphens/>
              <w:jc w:val="center"/>
              <w:rPr>
                <w:rFonts w:ascii="Times New Roman" w:eastAsia="Times New Roman" w:hAnsi="Times New Roman" w:cs="Times New Roman"/>
                <w:color w:val="00000A"/>
                <w:sz w:val="22"/>
                <w:szCs w:val="22"/>
                <w:lang w:eastAsia="en-US" w:bidi="ar-SA"/>
              </w:rPr>
            </w:pPr>
          </w:p>
          <w:p w:rsidR="00D67D16" w:rsidRDefault="00D67D16" w:rsidP="00785A6D">
            <w:pPr>
              <w:suppressAutoHyphens/>
              <w:jc w:val="center"/>
              <w:rPr>
                <w:rFonts w:ascii="Times New Roman" w:eastAsia="Times New Roman" w:hAnsi="Times New Roman" w:cs="Times New Roman"/>
                <w:color w:val="00000A"/>
                <w:sz w:val="22"/>
                <w:szCs w:val="22"/>
                <w:lang w:eastAsia="en-US" w:bidi="ar-SA"/>
              </w:rPr>
            </w:pPr>
          </w:p>
          <w:p w:rsidR="00D67D16" w:rsidRDefault="00D67D16" w:rsidP="00785A6D">
            <w:pPr>
              <w:suppressAutoHyphens/>
              <w:jc w:val="center"/>
              <w:rPr>
                <w:rFonts w:ascii="Times New Roman" w:eastAsia="Times New Roman" w:hAnsi="Times New Roman" w:cs="Times New Roman"/>
                <w:color w:val="00000A"/>
                <w:sz w:val="22"/>
                <w:szCs w:val="22"/>
                <w:lang w:eastAsia="en-US" w:bidi="ar-SA"/>
              </w:rPr>
            </w:pPr>
          </w:p>
          <w:p w:rsidR="00D67D16" w:rsidRDefault="00D67D16" w:rsidP="00785A6D">
            <w:pPr>
              <w:suppressAutoHyphens/>
              <w:jc w:val="center"/>
              <w:rPr>
                <w:rFonts w:ascii="Times New Roman" w:eastAsia="Times New Roman" w:hAnsi="Times New Roman" w:cs="Times New Roman"/>
                <w:color w:val="00000A"/>
                <w:sz w:val="22"/>
                <w:szCs w:val="22"/>
                <w:lang w:eastAsia="en-US" w:bidi="ar-SA"/>
              </w:rPr>
            </w:pPr>
          </w:p>
          <w:p w:rsidR="00D67D16" w:rsidRDefault="00D67D16" w:rsidP="00785A6D">
            <w:pPr>
              <w:suppressAutoHyphens/>
              <w:jc w:val="center"/>
              <w:rPr>
                <w:rFonts w:ascii="Times New Roman" w:eastAsia="Times New Roman" w:hAnsi="Times New Roman" w:cs="Times New Roman"/>
                <w:color w:val="00000A"/>
                <w:sz w:val="22"/>
                <w:szCs w:val="22"/>
                <w:lang w:eastAsia="en-US" w:bidi="ar-SA"/>
              </w:rPr>
            </w:pPr>
          </w:p>
          <w:p w:rsidR="00D67D16" w:rsidRDefault="00D67D16" w:rsidP="00785A6D">
            <w:pPr>
              <w:suppressAutoHyphens/>
              <w:jc w:val="center"/>
              <w:rPr>
                <w:rFonts w:ascii="Times New Roman" w:eastAsia="Times New Roman" w:hAnsi="Times New Roman" w:cs="Times New Roman"/>
                <w:color w:val="00000A"/>
                <w:sz w:val="22"/>
                <w:szCs w:val="22"/>
                <w:lang w:eastAsia="en-US" w:bidi="ar-SA"/>
              </w:rPr>
            </w:pPr>
          </w:p>
          <w:p w:rsidR="00D67D16" w:rsidRDefault="00D67D16" w:rsidP="00785A6D">
            <w:pPr>
              <w:suppressAutoHyphens/>
              <w:jc w:val="center"/>
              <w:rPr>
                <w:rFonts w:ascii="Times New Roman" w:eastAsia="Times New Roman" w:hAnsi="Times New Roman" w:cs="Times New Roman"/>
                <w:color w:val="00000A"/>
                <w:sz w:val="22"/>
                <w:szCs w:val="22"/>
                <w:lang w:eastAsia="en-US" w:bidi="ar-SA"/>
              </w:rPr>
            </w:pPr>
          </w:p>
          <w:p w:rsidR="00D67D16" w:rsidRDefault="00D67D16" w:rsidP="00785A6D">
            <w:pPr>
              <w:suppressAutoHyphens/>
              <w:jc w:val="center"/>
              <w:rPr>
                <w:rFonts w:ascii="Times New Roman" w:eastAsia="Times New Roman" w:hAnsi="Times New Roman" w:cs="Times New Roman"/>
                <w:color w:val="00000A"/>
                <w:sz w:val="22"/>
                <w:szCs w:val="22"/>
                <w:lang w:eastAsia="en-US" w:bidi="ar-SA"/>
              </w:rPr>
            </w:pPr>
          </w:p>
          <w:p w:rsidR="00785A6D" w:rsidRPr="003E1200" w:rsidRDefault="00785A6D" w:rsidP="00785A6D">
            <w:pPr>
              <w:suppressAutoHyphens/>
              <w:jc w:val="center"/>
              <w:rPr>
                <w:rFonts w:ascii="Times New Roman" w:eastAsia="Times New Roman" w:hAnsi="Times New Roman" w:cs="Times New Roman"/>
                <w:color w:val="00000A"/>
                <w:lang w:eastAsia="en-US" w:bidi="ar-SA"/>
              </w:rPr>
            </w:pPr>
            <w:r w:rsidRPr="003E1200">
              <w:rPr>
                <w:rFonts w:ascii="Times New Roman" w:eastAsia="Times New Roman" w:hAnsi="Times New Roman" w:cs="Times New Roman"/>
                <w:color w:val="00000A"/>
                <w:lang w:eastAsia="en-US" w:bidi="ar-SA"/>
              </w:rPr>
              <w:t>п. Новый Мир</w:t>
            </w:r>
          </w:p>
          <w:p w:rsidR="00785A6D" w:rsidRPr="005C6FA5" w:rsidRDefault="00785A6D" w:rsidP="00785A6D">
            <w:pPr>
              <w:suppressAutoHyphens/>
              <w:jc w:val="center"/>
              <w:rPr>
                <w:rFonts w:asciiTheme="minorHAnsi" w:eastAsia="Times New Roman" w:hAnsiTheme="minorHAnsi" w:cs="Calibri"/>
                <w:color w:val="00000A"/>
                <w:sz w:val="22"/>
                <w:szCs w:val="22"/>
                <w:lang w:eastAsia="en-US" w:bidi="ar-SA"/>
              </w:rPr>
            </w:pPr>
            <w:r w:rsidRPr="003E1200">
              <w:rPr>
                <w:rFonts w:ascii="Times New Roman" w:eastAsia="Times New Roman" w:hAnsi="Times New Roman" w:cs="Times New Roman"/>
                <w:color w:val="00000A"/>
                <w:lang w:eastAsia="en-US" w:bidi="ar-SA"/>
              </w:rPr>
              <w:t>2024 год</w:t>
            </w:r>
          </w:p>
        </w:tc>
      </w:tr>
    </w:tbl>
    <w:p w:rsidR="005C6FA5" w:rsidRPr="005C6FA5" w:rsidRDefault="005C6FA5" w:rsidP="005C6FA5">
      <w:pPr>
        <w:widowControl/>
        <w:tabs>
          <w:tab w:val="right" w:leader="dot" w:pos="10196"/>
        </w:tabs>
        <w:suppressAutoHyphens/>
        <w:jc w:val="center"/>
        <w:rPr>
          <w:rFonts w:asciiTheme="minorHAnsi" w:eastAsia="Times New Roman" w:hAnsiTheme="minorHAnsi" w:cs="Arial"/>
          <w:b/>
          <w:color w:val="00000A"/>
          <w:sz w:val="22"/>
          <w:szCs w:val="22"/>
          <w:lang w:eastAsia="en-US" w:bidi="ar-SA"/>
        </w:rPr>
      </w:pPr>
      <w:r w:rsidRPr="005C6FA5">
        <w:rPr>
          <w:rFonts w:asciiTheme="minorHAnsi" w:eastAsia="Times New Roman" w:hAnsiTheme="minorHAnsi" w:cs="Calibri"/>
          <w:b/>
          <w:color w:val="00000A"/>
          <w:sz w:val="22"/>
          <w:szCs w:val="22"/>
          <w:lang w:eastAsia="en-US" w:bidi="ar-SA"/>
        </w:rPr>
        <w:br w:type="page"/>
      </w:r>
    </w:p>
    <w:p w:rsidR="00511D9A" w:rsidRDefault="00511D9A">
      <w:pPr>
        <w:pStyle w:val="20"/>
        <w:shd w:val="clear" w:color="auto" w:fill="auto"/>
        <w:spacing w:after="0"/>
        <w:ind w:left="140"/>
        <w:jc w:val="center"/>
      </w:pPr>
    </w:p>
    <w:p w:rsidR="00511D9A" w:rsidRDefault="00095A01">
      <w:pPr>
        <w:pStyle w:val="32"/>
        <w:keepNext/>
        <w:keepLines/>
        <w:numPr>
          <w:ilvl w:val="0"/>
          <w:numId w:val="1"/>
        </w:numPr>
        <w:shd w:val="clear" w:color="auto" w:fill="auto"/>
        <w:tabs>
          <w:tab w:val="left" w:pos="3675"/>
        </w:tabs>
        <w:spacing w:after="174"/>
        <w:ind w:left="3360"/>
      </w:pPr>
      <w:bookmarkStart w:id="1" w:name="bookmark2"/>
      <w:r>
        <w:t>ОБЩИЕ ПОЛОЖЕНИЯ</w:t>
      </w:r>
      <w:bookmarkEnd w:id="1"/>
    </w:p>
    <w:p w:rsidR="00511D9A" w:rsidRPr="00D67D16" w:rsidRDefault="00095A01" w:rsidP="00B55294">
      <w:pPr>
        <w:pStyle w:val="20"/>
        <w:numPr>
          <w:ilvl w:val="1"/>
          <w:numId w:val="1"/>
        </w:numPr>
        <w:shd w:val="clear" w:color="auto" w:fill="auto"/>
        <w:tabs>
          <w:tab w:val="left" w:pos="1222"/>
        </w:tabs>
        <w:spacing w:after="0" w:line="276" w:lineRule="auto"/>
        <w:ind w:left="1276" w:hanging="516"/>
        <w:rPr>
          <w:sz w:val="22"/>
          <w:szCs w:val="22"/>
        </w:rPr>
      </w:pPr>
      <w:r w:rsidRPr="00D67D16">
        <w:rPr>
          <w:sz w:val="22"/>
          <w:szCs w:val="22"/>
        </w:rPr>
        <w:t>Общество с ограниченной ответственностью «</w:t>
      </w:r>
      <w:r w:rsidR="005C6FA5" w:rsidRPr="00D67D16">
        <w:rPr>
          <w:sz w:val="22"/>
          <w:szCs w:val="22"/>
        </w:rPr>
        <w:t>Новомировское домоуправление</w:t>
      </w:r>
      <w:r w:rsidRPr="00D67D16">
        <w:rPr>
          <w:sz w:val="22"/>
          <w:szCs w:val="22"/>
        </w:rPr>
        <w:t>», в дальнейшем именуемое «Общество», создается на основании Гражданского кодекса Российской Федерации, а также Федерального Закона «Об обществах с ограниченной ответственностью».</w:t>
      </w:r>
    </w:p>
    <w:p w:rsidR="00511D9A" w:rsidRPr="00D67D16" w:rsidRDefault="00095A01" w:rsidP="00B55294">
      <w:pPr>
        <w:pStyle w:val="20"/>
        <w:numPr>
          <w:ilvl w:val="1"/>
          <w:numId w:val="1"/>
        </w:numPr>
        <w:shd w:val="clear" w:color="auto" w:fill="auto"/>
        <w:tabs>
          <w:tab w:val="left" w:pos="1222"/>
        </w:tabs>
        <w:spacing w:after="0" w:line="276" w:lineRule="auto"/>
        <w:ind w:left="1276" w:hanging="516"/>
        <w:rPr>
          <w:sz w:val="22"/>
          <w:szCs w:val="22"/>
        </w:rPr>
      </w:pPr>
      <w:r w:rsidRPr="00D67D16">
        <w:rPr>
          <w:sz w:val="22"/>
          <w:szCs w:val="22"/>
        </w:rPr>
        <w:t>Общество является юридическим лицом и строит свою деятельность на основании настоящего Устава и действующего законодательства Российской Федерации.</w:t>
      </w:r>
    </w:p>
    <w:p w:rsidR="00511D9A" w:rsidRPr="00D67D16" w:rsidRDefault="00095A01" w:rsidP="00B55294">
      <w:pPr>
        <w:pStyle w:val="20"/>
        <w:numPr>
          <w:ilvl w:val="1"/>
          <w:numId w:val="1"/>
        </w:numPr>
        <w:shd w:val="clear" w:color="auto" w:fill="auto"/>
        <w:tabs>
          <w:tab w:val="left" w:pos="1222"/>
        </w:tabs>
        <w:spacing w:after="0" w:line="276" w:lineRule="auto"/>
        <w:ind w:left="1276" w:hanging="516"/>
        <w:rPr>
          <w:sz w:val="22"/>
          <w:szCs w:val="22"/>
        </w:rPr>
      </w:pPr>
      <w:r w:rsidRPr="00D67D16">
        <w:rPr>
          <w:sz w:val="22"/>
          <w:szCs w:val="22"/>
        </w:rPr>
        <w:t xml:space="preserve">Полное фирменное наименование Общества: Общество с ограниченной ответственностью </w:t>
      </w:r>
      <w:r w:rsidR="005C6FA5" w:rsidRPr="00D67D16">
        <w:rPr>
          <w:sz w:val="22"/>
          <w:szCs w:val="22"/>
        </w:rPr>
        <w:t>«Новомировское домоуправление»</w:t>
      </w:r>
      <w:r w:rsidRPr="00D67D16">
        <w:rPr>
          <w:sz w:val="22"/>
          <w:szCs w:val="22"/>
        </w:rPr>
        <w:t>.</w:t>
      </w:r>
    </w:p>
    <w:p w:rsidR="00511D9A" w:rsidRPr="00D67D16" w:rsidRDefault="00095A01" w:rsidP="00B55294">
      <w:pPr>
        <w:pStyle w:val="20"/>
        <w:numPr>
          <w:ilvl w:val="1"/>
          <w:numId w:val="1"/>
        </w:numPr>
        <w:shd w:val="clear" w:color="auto" w:fill="auto"/>
        <w:tabs>
          <w:tab w:val="left" w:pos="1257"/>
        </w:tabs>
        <w:spacing w:after="0" w:line="276" w:lineRule="auto"/>
        <w:ind w:left="1276" w:hanging="516"/>
        <w:rPr>
          <w:sz w:val="22"/>
          <w:szCs w:val="22"/>
        </w:rPr>
      </w:pPr>
      <w:r w:rsidRPr="00D67D16">
        <w:rPr>
          <w:sz w:val="22"/>
          <w:szCs w:val="22"/>
        </w:rPr>
        <w:t>Сокращенное фирменное наименование Общества: ООО «</w:t>
      </w:r>
      <w:r w:rsidR="005C6FA5" w:rsidRPr="00D67D16">
        <w:rPr>
          <w:sz w:val="22"/>
          <w:szCs w:val="22"/>
        </w:rPr>
        <w:t>Новомировское домоуправление»</w:t>
      </w:r>
      <w:r w:rsidRPr="00D67D16">
        <w:rPr>
          <w:sz w:val="22"/>
          <w:szCs w:val="22"/>
        </w:rPr>
        <w:t>.</w:t>
      </w:r>
    </w:p>
    <w:p w:rsidR="00511D9A" w:rsidRPr="00D67D16" w:rsidRDefault="00095A01" w:rsidP="00B55294">
      <w:pPr>
        <w:pStyle w:val="20"/>
        <w:numPr>
          <w:ilvl w:val="1"/>
          <w:numId w:val="1"/>
        </w:numPr>
        <w:shd w:val="clear" w:color="auto" w:fill="auto"/>
        <w:tabs>
          <w:tab w:val="left" w:pos="1257"/>
        </w:tabs>
        <w:spacing w:after="0" w:line="276" w:lineRule="auto"/>
        <w:ind w:left="1276" w:hanging="516"/>
        <w:rPr>
          <w:sz w:val="22"/>
          <w:szCs w:val="22"/>
        </w:rPr>
      </w:pPr>
      <w:r w:rsidRPr="00D67D16">
        <w:rPr>
          <w:sz w:val="22"/>
          <w:szCs w:val="22"/>
        </w:rPr>
        <w:t xml:space="preserve">Местонахождение Общества: </w:t>
      </w:r>
      <w:r w:rsidR="005C6FA5" w:rsidRPr="00D67D16">
        <w:rPr>
          <w:sz w:val="22"/>
          <w:szCs w:val="22"/>
        </w:rPr>
        <w:t>Российская Федерация, Курганская область, Юргамышский район, п. Новый Мир, ул. Советская,1</w:t>
      </w:r>
    </w:p>
    <w:p w:rsidR="00511D9A" w:rsidRPr="00D67D16" w:rsidRDefault="00095A01" w:rsidP="00B55294">
      <w:pPr>
        <w:pStyle w:val="20"/>
        <w:numPr>
          <w:ilvl w:val="1"/>
          <w:numId w:val="1"/>
        </w:numPr>
        <w:shd w:val="clear" w:color="auto" w:fill="auto"/>
        <w:tabs>
          <w:tab w:val="left" w:pos="1231"/>
        </w:tabs>
        <w:spacing w:after="0" w:line="276" w:lineRule="auto"/>
        <w:ind w:left="1276" w:hanging="516"/>
        <w:rPr>
          <w:sz w:val="22"/>
          <w:szCs w:val="22"/>
        </w:rPr>
      </w:pPr>
      <w:r w:rsidRPr="00D67D16">
        <w:rPr>
          <w:sz w:val="22"/>
          <w:szCs w:val="22"/>
        </w:rPr>
        <w:t>Общество вправе в установленном порядке открывать банковские счета на территории Российской Федерации. Общество имеет круглую печать, содержащую его полное фирменное наименование на русском языке и указание на его место нахождения. Общество имеет штампы и бланки со своим фирменным наименованием, собственную эмблему и другие средства визуальной идентификации.</w:t>
      </w:r>
    </w:p>
    <w:p w:rsidR="00511D9A" w:rsidRPr="00D67D16" w:rsidRDefault="00095A01" w:rsidP="00B55294">
      <w:pPr>
        <w:pStyle w:val="20"/>
        <w:numPr>
          <w:ilvl w:val="1"/>
          <w:numId w:val="1"/>
        </w:numPr>
        <w:shd w:val="clear" w:color="auto" w:fill="auto"/>
        <w:tabs>
          <w:tab w:val="left" w:pos="1222"/>
        </w:tabs>
        <w:spacing w:after="0" w:line="276" w:lineRule="auto"/>
        <w:ind w:left="1276" w:hanging="516"/>
        <w:rPr>
          <w:sz w:val="22"/>
          <w:szCs w:val="22"/>
        </w:rPr>
      </w:pPr>
      <w:r w:rsidRPr="00D67D16">
        <w:rPr>
          <w:sz w:val="22"/>
          <w:szCs w:val="22"/>
        </w:rPr>
        <w:t>Общество является собственником принадлежащего ему имущества и отвечает по своим обязательствам собственным имуществом.</w:t>
      </w:r>
    </w:p>
    <w:p w:rsidR="006869F3" w:rsidRDefault="00095A01" w:rsidP="006869F3">
      <w:pPr>
        <w:pStyle w:val="20"/>
        <w:numPr>
          <w:ilvl w:val="1"/>
          <w:numId w:val="1"/>
        </w:numPr>
        <w:shd w:val="clear" w:color="auto" w:fill="auto"/>
        <w:tabs>
          <w:tab w:val="left" w:pos="1257"/>
        </w:tabs>
        <w:spacing w:after="0" w:line="276" w:lineRule="auto"/>
        <w:ind w:left="1276" w:hanging="516"/>
        <w:rPr>
          <w:sz w:val="22"/>
          <w:szCs w:val="22"/>
        </w:rPr>
      </w:pPr>
      <w:r w:rsidRPr="006869F3">
        <w:rPr>
          <w:sz w:val="22"/>
          <w:szCs w:val="22"/>
        </w:rPr>
        <w:t>Общество создается на неограниченный срок деятельности.</w:t>
      </w:r>
    </w:p>
    <w:p w:rsidR="006869F3" w:rsidRDefault="006869F3" w:rsidP="006869F3">
      <w:pPr>
        <w:pStyle w:val="20"/>
        <w:numPr>
          <w:ilvl w:val="1"/>
          <w:numId w:val="1"/>
        </w:numPr>
        <w:shd w:val="clear" w:color="auto" w:fill="auto"/>
        <w:tabs>
          <w:tab w:val="left" w:pos="1257"/>
        </w:tabs>
        <w:spacing w:after="0" w:line="276" w:lineRule="auto"/>
        <w:ind w:left="1276" w:hanging="516"/>
        <w:rPr>
          <w:sz w:val="22"/>
          <w:szCs w:val="22"/>
        </w:rPr>
      </w:pPr>
      <w:r w:rsidRPr="006869F3">
        <w:rPr>
          <w:sz w:val="22"/>
          <w:szCs w:val="22"/>
        </w:rPr>
        <w:t>Единственным учредителем (участником) является Администрации Юргамышского муниципального округа Курганской области.</w:t>
      </w:r>
    </w:p>
    <w:p w:rsidR="006869F3" w:rsidRPr="006869F3" w:rsidRDefault="006869F3" w:rsidP="006869F3">
      <w:pPr>
        <w:pStyle w:val="20"/>
        <w:shd w:val="clear" w:color="auto" w:fill="auto"/>
        <w:tabs>
          <w:tab w:val="left" w:pos="1257"/>
        </w:tabs>
        <w:spacing w:after="0" w:line="276" w:lineRule="auto"/>
        <w:ind w:left="1276"/>
        <w:rPr>
          <w:sz w:val="22"/>
          <w:szCs w:val="22"/>
        </w:rPr>
      </w:pPr>
    </w:p>
    <w:p w:rsidR="00511D9A" w:rsidRPr="00D67D16" w:rsidRDefault="00095A01">
      <w:pPr>
        <w:pStyle w:val="32"/>
        <w:keepNext/>
        <w:keepLines/>
        <w:numPr>
          <w:ilvl w:val="0"/>
          <w:numId w:val="1"/>
        </w:numPr>
        <w:shd w:val="clear" w:color="auto" w:fill="auto"/>
        <w:tabs>
          <w:tab w:val="left" w:pos="2919"/>
        </w:tabs>
        <w:spacing w:after="174"/>
        <w:ind w:left="2580"/>
        <w:rPr>
          <w:sz w:val="22"/>
          <w:szCs w:val="22"/>
        </w:rPr>
      </w:pPr>
      <w:bookmarkStart w:id="2" w:name="bookmark3"/>
      <w:r w:rsidRPr="00D67D16">
        <w:rPr>
          <w:sz w:val="22"/>
          <w:szCs w:val="22"/>
        </w:rPr>
        <w:t>ЦЕЛИ И ПРЕДМЕТ ДЕЯТЕЛЬНОСТИ</w:t>
      </w:r>
      <w:bookmarkEnd w:id="2"/>
    </w:p>
    <w:p w:rsidR="00511D9A" w:rsidRPr="00D67D16" w:rsidRDefault="00095A01" w:rsidP="00B55294">
      <w:pPr>
        <w:pStyle w:val="20"/>
        <w:numPr>
          <w:ilvl w:val="1"/>
          <w:numId w:val="1"/>
        </w:numPr>
        <w:shd w:val="clear" w:color="auto" w:fill="auto"/>
        <w:tabs>
          <w:tab w:val="left" w:pos="1163"/>
        </w:tabs>
        <w:spacing w:after="0" w:line="276" w:lineRule="auto"/>
        <w:ind w:left="1134" w:hanging="514"/>
        <w:rPr>
          <w:sz w:val="22"/>
          <w:szCs w:val="22"/>
        </w:rPr>
      </w:pPr>
      <w:r w:rsidRPr="00D67D16">
        <w:rPr>
          <w:sz w:val="22"/>
          <w:szCs w:val="22"/>
        </w:rPr>
        <w:t>Целями деятельности Общества являются удовлетворение общественных потребностей в услугах, работах, связанных с организацией управления жилищным фондом, обеспечением технической эксплуатации жилого и нежилого фонда, объектов инженерной инфраструктуры поселений, предоставление коммунальных услуг,  а также извлечение прибыли.</w:t>
      </w:r>
    </w:p>
    <w:p w:rsidR="00511D9A" w:rsidRPr="00D67D16" w:rsidRDefault="00095A01" w:rsidP="00B55294">
      <w:pPr>
        <w:pStyle w:val="20"/>
        <w:numPr>
          <w:ilvl w:val="1"/>
          <w:numId w:val="1"/>
        </w:numPr>
        <w:shd w:val="clear" w:color="auto" w:fill="auto"/>
        <w:tabs>
          <w:tab w:val="left" w:pos="1163"/>
        </w:tabs>
        <w:spacing w:after="0" w:line="276" w:lineRule="auto"/>
        <w:ind w:left="1134" w:hanging="514"/>
        <w:rPr>
          <w:sz w:val="22"/>
          <w:szCs w:val="22"/>
        </w:rPr>
      </w:pPr>
      <w:r w:rsidRPr="00D67D16">
        <w:rPr>
          <w:sz w:val="22"/>
          <w:szCs w:val="22"/>
        </w:rPr>
        <w:t>Для достижения целей деятельности Общества, указанных в пункте 2.1 настоящего Устава Общество вправе осуществлять любые виды деятельности, не запрещенные законом. Предметом деятельности Общества являются:</w:t>
      </w:r>
    </w:p>
    <w:p w:rsidR="00E455B5" w:rsidRPr="00D67D16" w:rsidRDefault="00E455B5" w:rsidP="00610580">
      <w:pPr>
        <w:pStyle w:val="20"/>
        <w:numPr>
          <w:ilvl w:val="0"/>
          <w:numId w:val="6"/>
        </w:numPr>
        <w:shd w:val="clear" w:color="auto" w:fill="auto"/>
        <w:tabs>
          <w:tab w:val="left" w:pos="1297"/>
        </w:tabs>
        <w:spacing w:after="0" w:line="276" w:lineRule="auto"/>
        <w:ind w:firstLine="700"/>
        <w:rPr>
          <w:sz w:val="22"/>
          <w:szCs w:val="22"/>
        </w:rPr>
      </w:pPr>
      <w:r w:rsidRPr="00D67D16">
        <w:rPr>
          <w:sz w:val="22"/>
          <w:szCs w:val="22"/>
        </w:rPr>
        <w:t>Управление эксплуатацией жилого фонда;</w:t>
      </w:r>
    </w:p>
    <w:p w:rsidR="00E455B5" w:rsidRPr="00D67D16" w:rsidRDefault="00E455B5" w:rsidP="00610580">
      <w:pPr>
        <w:pStyle w:val="20"/>
        <w:numPr>
          <w:ilvl w:val="0"/>
          <w:numId w:val="6"/>
        </w:numPr>
        <w:shd w:val="clear" w:color="auto" w:fill="auto"/>
        <w:tabs>
          <w:tab w:val="left" w:pos="1302"/>
        </w:tabs>
        <w:spacing w:after="0" w:line="276" w:lineRule="auto"/>
        <w:ind w:firstLine="700"/>
        <w:rPr>
          <w:sz w:val="22"/>
          <w:szCs w:val="22"/>
        </w:rPr>
      </w:pPr>
      <w:r w:rsidRPr="00D67D16">
        <w:rPr>
          <w:sz w:val="22"/>
          <w:szCs w:val="22"/>
        </w:rPr>
        <w:t>Строительство жилых и нежилых зданий, ремонт зданий и сооружений;</w:t>
      </w:r>
    </w:p>
    <w:p w:rsidR="00E455B5" w:rsidRPr="00D67D16" w:rsidRDefault="00E455B5" w:rsidP="00B55294">
      <w:pPr>
        <w:pStyle w:val="20"/>
        <w:shd w:val="clear" w:color="auto" w:fill="auto"/>
        <w:tabs>
          <w:tab w:val="left" w:pos="7582"/>
        </w:tabs>
        <w:spacing w:after="0" w:line="276" w:lineRule="auto"/>
        <w:ind w:left="1276"/>
        <w:rPr>
          <w:sz w:val="22"/>
          <w:szCs w:val="22"/>
        </w:rPr>
      </w:pPr>
      <w:r w:rsidRPr="00D67D16">
        <w:rPr>
          <w:sz w:val="22"/>
          <w:szCs w:val="22"/>
        </w:rPr>
        <w:t>и</w:t>
      </w:r>
      <w:r w:rsidR="00FF3C6C" w:rsidRPr="00D67D16">
        <w:rPr>
          <w:sz w:val="22"/>
          <w:szCs w:val="22"/>
        </w:rPr>
        <w:t>зготовлению столярных изделий;</w:t>
      </w:r>
      <w:r w:rsidR="00FF3C6C" w:rsidRPr="00D67D16">
        <w:rPr>
          <w:sz w:val="22"/>
          <w:szCs w:val="22"/>
        </w:rPr>
        <w:tab/>
      </w:r>
    </w:p>
    <w:p w:rsidR="00E455B5" w:rsidRPr="00D67D16" w:rsidRDefault="00E455B5" w:rsidP="00610580">
      <w:pPr>
        <w:pStyle w:val="20"/>
        <w:numPr>
          <w:ilvl w:val="0"/>
          <w:numId w:val="6"/>
        </w:numPr>
        <w:shd w:val="clear" w:color="auto" w:fill="auto"/>
        <w:tabs>
          <w:tab w:val="left" w:pos="1302"/>
        </w:tabs>
        <w:spacing w:after="0" w:line="276" w:lineRule="auto"/>
        <w:ind w:firstLine="700"/>
        <w:rPr>
          <w:sz w:val="22"/>
          <w:szCs w:val="22"/>
        </w:rPr>
      </w:pPr>
      <w:r w:rsidRPr="00D67D16">
        <w:rPr>
          <w:sz w:val="22"/>
          <w:szCs w:val="22"/>
        </w:rPr>
        <w:t>Благоустройство и озеленение улиц и внутри дворовых территорий;</w:t>
      </w:r>
    </w:p>
    <w:p w:rsidR="00E455B5" w:rsidRPr="00D67D16" w:rsidRDefault="00E455B5" w:rsidP="00610580">
      <w:pPr>
        <w:pStyle w:val="20"/>
        <w:numPr>
          <w:ilvl w:val="0"/>
          <w:numId w:val="6"/>
        </w:numPr>
        <w:shd w:val="clear" w:color="auto" w:fill="auto"/>
        <w:tabs>
          <w:tab w:val="left" w:pos="1302"/>
        </w:tabs>
        <w:spacing w:after="0" w:line="276" w:lineRule="auto"/>
        <w:ind w:firstLine="700"/>
        <w:rPr>
          <w:sz w:val="22"/>
          <w:szCs w:val="22"/>
        </w:rPr>
      </w:pPr>
      <w:r w:rsidRPr="00D67D16">
        <w:rPr>
          <w:sz w:val="22"/>
          <w:szCs w:val="22"/>
        </w:rPr>
        <w:t>Предоставление услуг населению и организациям по вывозу жидких нечистот</w:t>
      </w:r>
    </w:p>
    <w:p w:rsidR="00E455B5" w:rsidRPr="00D67D16" w:rsidRDefault="00E455B5" w:rsidP="00610580">
      <w:pPr>
        <w:pStyle w:val="20"/>
        <w:numPr>
          <w:ilvl w:val="0"/>
          <w:numId w:val="7"/>
        </w:numPr>
        <w:shd w:val="clear" w:color="auto" w:fill="auto"/>
        <w:tabs>
          <w:tab w:val="left" w:pos="1222"/>
        </w:tabs>
        <w:spacing w:after="0" w:line="276" w:lineRule="auto"/>
        <w:ind w:firstLine="680"/>
        <w:rPr>
          <w:sz w:val="22"/>
          <w:szCs w:val="22"/>
        </w:rPr>
      </w:pPr>
      <w:r w:rsidRPr="00D67D16">
        <w:rPr>
          <w:sz w:val="22"/>
          <w:szCs w:val="22"/>
        </w:rPr>
        <w:t xml:space="preserve">и твердых отходов; </w:t>
      </w:r>
    </w:p>
    <w:p w:rsidR="00E455B5" w:rsidRPr="00D67D16" w:rsidRDefault="00E455B5" w:rsidP="00610580">
      <w:pPr>
        <w:pStyle w:val="20"/>
        <w:numPr>
          <w:ilvl w:val="0"/>
          <w:numId w:val="7"/>
        </w:numPr>
        <w:shd w:val="clear" w:color="auto" w:fill="auto"/>
        <w:tabs>
          <w:tab w:val="left" w:pos="1222"/>
        </w:tabs>
        <w:spacing w:after="0" w:line="276" w:lineRule="auto"/>
        <w:ind w:firstLine="680"/>
        <w:rPr>
          <w:sz w:val="22"/>
          <w:szCs w:val="22"/>
        </w:rPr>
      </w:pPr>
      <w:r w:rsidRPr="00D67D16">
        <w:rPr>
          <w:sz w:val="22"/>
          <w:szCs w:val="22"/>
        </w:rPr>
        <w:t>Предоставление услуг по теплоснабжению, водоснабжению и канализации</w:t>
      </w:r>
    </w:p>
    <w:p w:rsidR="00E455B5" w:rsidRPr="00D67D16" w:rsidRDefault="00E455B5" w:rsidP="00B55294">
      <w:pPr>
        <w:tabs>
          <w:tab w:val="left" w:pos="7642"/>
        </w:tabs>
        <w:spacing w:line="276" w:lineRule="auto"/>
        <w:ind w:left="1276"/>
        <w:jc w:val="both"/>
        <w:rPr>
          <w:rFonts w:ascii="Times New Roman" w:eastAsia="Times New Roman" w:hAnsi="Times New Roman" w:cs="Times New Roman"/>
          <w:sz w:val="22"/>
          <w:szCs w:val="22"/>
        </w:rPr>
      </w:pPr>
      <w:r w:rsidRPr="00D67D16">
        <w:rPr>
          <w:rFonts w:ascii="Times New Roman" w:eastAsia="Times New Roman" w:hAnsi="Times New Roman" w:cs="Times New Roman"/>
          <w:sz w:val="22"/>
          <w:szCs w:val="22"/>
        </w:rPr>
        <w:t>населению и организациям;</w:t>
      </w:r>
      <w:r w:rsidRPr="00D67D16">
        <w:rPr>
          <w:rFonts w:ascii="Times New Roman" w:eastAsia="Times New Roman" w:hAnsi="Times New Roman" w:cs="Times New Roman"/>
          <w:sz w:val="22"/>
          <w:szCs w:val="22"/>
        </w:rPr>
        <w:tab/>
      </w:r>
    </w:p>
    <w:p w:rsidR="00E455B5" w:rsidRPr="00D67D16" w:rsidRDefault="00E455B5" w:rsidP="00610580">
      <w:pPr>
        <w:numPr>
          <w:ilvl w:val="0"/>
          <w:numId w:val="7"/>
        </w:numPr>
        <w:spacing w:line="276" w:lineRule="auto"/>
        <w:ind w:left="709"/>
        <w:jc w:val="both"/>
        <w:rPr>
          <w:rFonts w:ascii="Times New Roman" w:eastAsia="Times New Roman" w:hAnsi="Times New Roman" w:cs="Times New Roman"/>
          <w:sz w:val="22"/>
          <w:szCs w:val="22"/>
        </w:rPr>
      </w:pPr>
      <w:r w:rsidRPr="00D67D16">
        <w:rPr>
          <w:rFonts w:ascii="Times New Roman" w:eastAsia="Times New Roman" w:hAnsi="Times New Roman" w:cs="Times New Roman"/>
          <w:sz w:val="22"/>
          <w:szCs w:val="22"/>
        </w:rPr>
        <w:t>Оказание транспортных</w:t>
      </w:r>
      <w:r w:rsidR="00FF3C6C" w:rsidRPr="00D67D16">
        <w:rPr>
          <w:rFonts w:ascii="Times New Roman" w:eastAsia="Times New Roman" w:hAnsi="Times New Roman" w:cs="Times New Roman"/>
          <w:sz w:val="22"/>
          <w:szCs w:val="22"/>
        </w:rPr>
        <w:t xml:space="preserve"> услуг</w:t>
      </w:r>
      <w:r w:rsidRPr="00D67D16">
        <w:rPr>
          <w:rFonts w:ascii="Times New Roman" w:eastAsia="Times New Roman" w:hAnsi="Times New Roman" w:cs="Times New Roman"/>
          <w:sz w:val="22"/>
          <w:szCs w:val="22"/>
        </w:rPr>
        <w:t>;</w:t>
      </w:r>
    </w:p>
    <w:p w:rsidR="00E455B5" w:rsidRPr="00D67D16" w:rsidRDefault="00E455B5" w:rsidP="00610580">
      <w:pPr>
        <w:pStyle w:val="a6"/>
        <w:numPr>
          <w:ilvl w:val="2"/>
          <w:numId w:val="8"/>
        </w:numPr>
        <w:tabs>
          <w:tab w:val="left" w:pos="1189"/>
          <w:tab w:val="left" w:pos="7563"/>
        </w:tabs>
        <w:spacing w:line="276" w:lineRule="auto"/>
        <w:rPr>
          <w:sz w:val="22"/>
        </w:rPr>
      </w:pPr>
      <w:r w:rsidRPr="00D67D16">
        <w:rPr>
          <w:sz w:val="22"/>
        </w:rPr>
        <w:t>П</w:t>
      </w:r>
      <w:r w:rsidR="00FF3C6C" w:rsidRPr="00D67D16">
        <w:rPr>
          <w:sz w:val="22"/>
        </w:rPr>
        <w:t>одметание улиц, уборка снега;</w:t>
      </w:r>
      <w:r w:rsidR="00FF3C6C" w:rsidRPr="00D67D16">
        <w:rPr>
          <w:sz w:val="22"/>
        </w:rPr>
        <w:tab/>
        <w:t>.</w:t>
      </w:r>
    </w:p>
    <w:p w:rsidR="00E455B5" w:rsidRPr="00D67D16" w:rsidRDefault="00D67D16" w:rsidP="00610580">
      <w:pPr>
        <w:tabs>
          <w:tab w:val="left" w:pos="1227"/>
        </w:tabs>
        <w:spacing w:line="276" w:lineRule="auto"/>
        <w:ind w:left="709"/>
        <w:jc w:val="both"/>
        <w:rPr>
          <w:rFonts w:ascii="Times New Roman" w:eastAsia="Times New Roman" w:hAnsi="Times New Roman" w:cs="Times New Roman"/>
          <w:sz w:val="22"/>
          <w:szCs w:val="22"/>
        </w:rPr>
      </w:pPr>
      <w:r w:rsidRPr="00610580">
        <w:rPr>
          <w:rFonts w:ascii="Times New Roman" w:eastAsia="Times New Roman" w:hAnsi="Times New Roman" w:cs="Times New Roman"/>
        </w:rPr>
        <w:t>2.2.9</w:t>
      </w:r>
      <w:r w:rsidRPr="00D67D16">
        <w:rPr>
          <w:rFonts w:ascii="Times New Roman" w:eastAsia="Times New Roman" w:hAnsi="Times New Roman" w:cs="Times New Roman"/>
          <w:sz w:val="22"/>
          <w:szCs w:val="22"/>
        </w:rPr>
        <w:t>.</w:t>
      </w:r>
      <w:r w:rsidR="00E455B5" w:rsidRPr="00D67D16">
        <w:rPr>
          <w:rFonts w:ascii="Times New Roman" w:eastAsia="Times New Roman" w:hAnsi="Times New Roman" w:cs="Times New Roman"/>
          <w:sz w:val="22"/>
          <w:szCs w:val="22"/>
        </w:rPr>
        <w:t xml:space="preserve">Дорожная деятельность: ремонт и обслуживание улично-дорожных </w:t>
      </w:r>
      <w:r w:rsidR="00B76CB0" w:rsidRPr="00D67D16">
        <w:rPr>
          <w:rFonts w:ascii="Times New Roman" w:eastAsia="Times New Roman" w:hAnsi="Times New Roman" w:cs="Times New Roman"/>
          <w:sz w:val="22"/>
          <w:szCs w:val="22"/>
        </w:rPr>
        <w:t>с</w:t>
      </w:r>
      <w:r w:rsidR="00E455B5" w:rsidRPr="00D67D16">
        <w:rPr>
          <w:rFonts w:ascii="Times New Roman" w:eastAsia="Times New Roman" w:hAnsi="Times New Roman" w:cs="Times New Roman"/>
          <w:sz w:val="22"/>
          <w:szCs w:val="22"/>
        </w:rPr>
        <w:t>етей,</w:t>
      </w:r>
    </w:p>
    <w:p w:rsidR="00E455B5" w:rsidRPr="00D67D16" w:rsidRDefault="00E455B5" w:rsidP="00B55294">
      <w:pPr>
        <w:tabs>
          <w:tab w:val="left" w:pos="7642"/>
        </w:tabs>
        <w:spacing w:line="276" w:lineRule="auto"/>
        <w:ind w:left="1276"/>
        <w:jc w:val="both"/>
        <w:rPr>
          <w:rFonts w:ascii="Times New Roman" w:eastAsia="Times New Roman" w:hAnsi="Times New Roman" w:cs="Times New Roman"/>
          <w:sz w:val="22"/>
          <w:szCs w:val="22"/>
        </w:rPr>
      </w:pPr>
      <w:r w:rsidRPr="00D67D16">
        <w:rPr>
          <w:rFonts w:ascii="Times New Roman" w:eastAsia="Times New Roman" w:hAnsi="Times New Roman" w:cs="Times New Roman"/>
          <w:sz w:val="22"/>
          <w:szCs w:val="22"/>
        </w:rPr>
        <w:t>тротуаров и пешеходных дорожек, а также элементов их обустройства;</w:t>
      </w:r>
      <w:r w:rsidRPr="00D67D16">
        <w:rPr>
          <w:rFonts w:ascii="Times New Roman" w:eastAsia="Times New Roman" w:hAnsi="Times New Roman" w:cs="Times New Roman"/>
          <w:sz w:val="22"/>
          <w:szCs w:val="22"/>
        </w:rPr>
        <w:tab/>
      </w:r>
    </w:p>
    <w:p w:rsidR="00E455B5" w:rsidRPr="00D67D16" w:rsidRDefault="00D67D16" w:rsidP="00610580">
      <w:pPr>
        <w:tabs>
          <w:tab w:val="left" w:pos="1179"/>
        </w:tabs>
        <w:spacing w:line="276" w:lineRule="auto"/>
        <w:ind w:left="709"/>
        <w:jc w:val="both"/>
        <w:rPr>
          <w:rFonts w:ascii="Times New Roman" w:eastAsia="Times New Roman" w:hAnsi="Times New Roman" w:cs="Times New Roman"/>
          <w:sz w:val="22"/>
          <w:szCs w:val="22"/>
        </w:rPr>
      </w:pPr>
      <w:r w:rsidRPr="00610580">
        <w:rPr>
          <w:rFonts w:ascii="Times New Roman" w:eastAsia="Times New Roman" w:hAnsi="Times New Roman" w:cs="Times New Roman"/>
        </w:rPr>
        <w:t>2.2.10</w:t>
      </w:r>
      <w:r w:rsidRPr="00D67D16">
        <w:rPr>
          <w:rFonts w:ascii="Times New Roman" w:eastAsia="Times New Roman" w:hAnsi="Times New Roman" w:cs="Times New Roman"/>
          <w:sz w:val="22"/>
          <w:szCs w:val="22"/>
        </w:rPr>
        <w:t xml:space="preserve">. </w:t>
      </w:r>
      <w:r w:rsidR="00E455B5" w:rsidRPr="00D67D16">
        <w:rPr>
          <w:rFonts w:ascii="Times New Roman" w:eastAsia="Times New Roman" w:hAnsi="Times New Roman" w:cs="Times New Roman"/>
          <w:sz w:val="22"/>
          <w:szCs w:val="22"/>
        </w:rPr>
        <w:t>Предоставление гостиничных услуг населению;</w:t>
      </w:r>
    </w:p>
    <w:p w:rsidR="00E455B5" w:rsidRPr="00D67D16" w:rsidRDefault="00B252EA" w:rsidP="00610580">
      <w:pPr>
        <w:pStyle w:val="20"/>
        <w:shd w:val="clear" w:color="auto" w:fill="auto"/>
        <w:tabs>
          <w:tab w:val="left" w:pos="1163"/>
        </w:tabs>
        <w:spacing w:after="0" w:line="276" w:lineRule="auto"/>
        <w:ind w:left="620"/>
        <w:rPr>
          <w:sz w:val="22"/>
          <w:szCs w:val="22"/>
        </w:rPr>
      </w:pPr>
      <w:r w:rsidRPr="00610580">
        <w:rPr>
          <w:rFonts w:eastAsia="Courier New"/>
        </w:rPr>
        <w:lastRenderedPageBreak/>
        <w:t>2.2.11</w:t>
      </w:r>
      <w:r w:rsidRPr="00D67D16">
        <w:rPr>
          <w:rFonts w:eastAsia="Courier New"/>
          <w:sz w:val="22"/>
          <w:szCs w:val="22"/>
        </w:rPr>
        <w:t>.</w:t>
      </w:r>
      <w:r w:rsidR="00E455B5" w:rsidRPr="00D67D16">
        <w:rPr>
          <w:rFonts w:eastAsia="Courier New"/>
          <w:sz w:val="22"/>
          <w:szCs w:val="22"/>
        </w:rPr>
        <w:t>Предоставление копировальных услуг населению</w:t>
      </w:r>
    </w:p>
    <w:p w:rsidR="00511D9A" w:rsidRPr="00D67D16" w:rsidRDefault="005C6FA5" w:rsidP="00610580">
      <w:pPr>
        <w:pStyle w:val="20"/>
        <w:shd w:val="clear" w:color="auto" w:fill="auto"/>
        <w:tabs>
          <w:tab w:val="left" w:pos="867"/>
        </w:tabs>
        <w:spacing w:after="0" w:line="276" w:lineRule="auto"/>
        <w:ind w:left="620"/>
        <w:rPr>
          <w:sz w:val="22"/>
          <w:szCs w:val="22"/>
        </w:rPr>
      </w:pPr>
      <w:r w:rsidRPr="00D67D16">
        <w:rPr>
          <w:sz w:val="22"/>
          <w:szCs w:val="22"/>
        </w:rPr>
        <w:t xml:space="preserve">- </w:t>
      </w:r>
      <w:r w:rsidR="00095A01" w:rsidRPr="00D67D16">
        <w:rPr>
          <w:sz w:val="22"/>
          <w:szCs w:val="22"/>
        </w:rPr>
        <w:t>осуществление иных видов деятельности, разрешенных законодательством РФ,</w:t>
      </w:r>
    </w:p>
    <w:p w:rsidR="00511D9A" w:rsidRPr="00D67D16" w:rsidRDefault="00095A01" w:rsidP="00610580">
      <w:pPr>
        <w:pStyle w:val="20"/>
        <w:shd w:val="clear" w:color="auto" w:fill="auto"/>
        <w:spacing w:after="0" w:line="276" w:lineRule="auto"/>
        <w:ind w:firstLine="620"/>
        <w:rPr>
          <w:sz w:val="22"/>
          <w:szCs w:val="22"/>
        </w:rPr>
      </w:pPr>
      <w:r w:rsidRPr="00D67D16">
        <w:rPr>
          <w:sz w:val="22"/>
          <w:szCs w:val="22"/>
        </w:rPr>
        <w:t>способствующих достижению целей Общества.</w:t>
      </w:r>
    </w:p>
    <w:p w:rsidR="00511D9A" w:rsidRPr="00D67D16" w:rsidRDefault="00095A01" w:rsidP="00610580">
      <w:pPr>
        <w:pStyle w:val="20"/>
        <w:numPr>
          <w:ilvl w:val="1"/>
          <w:numId w:val="8"/>
        </w:numPr>
        <w:shd w:val="clear" w:color="auto" w:fill="auto"/>
        <w:tabs>
          <w:tab w:val="left" w:pos="1222"/>
        </w:tabs>
        <w:spacing w:after="0" w:line="276" w:lineRule="auto"/>
        <w:ind w:hanging="327"/>
        <w:rPr>
          <w:sz w:val="22"/>
          <w:szCs w:val="22"/>
        </w:rPr>
      </w:pPr>
      <w:r w:rsidRPr="00D67D16">
        <w:rPr>
          <w:sz w:val="22"/>
          <w:szCs w:val="22"/>
        </w:rPr>
        <w:t>На виды деятельности, требующие обязательного лицензирования, Общество приобретает лицензии в установленном законом порядке.</w:t>
      </w:r>
    </w:p>
    <w:p w:rsidR="00511D9A" w:rsidRPr="00D67D16" w:rsidRDefault="00095A01" w:rsidP="00610580">
      <w:pPr>
        <w:pStyle w:val="20"/>
        <w:numPr>
          <w:ilvl w:val="1"/>
          <w:numId w:val="8"/>
        </w:numPr>
        <w:shd w:val="clear" w:color="auto" w:fill="auto"/>
        <w:tabs>
          <w:tab w:val="left" w:pos="1227"/>
        </w:tabs>
        <w:spacing w:after="0" w:line="276" w:lineRule="auto"/>
        <w:ind w:hanging="327"/>
        <w:rPr>
          <w:sz w:val="22"/>
          <w:szCs w:val="22"/>
        </w:rPr>
      </w:pPr>
      <w:r w:rsidRPr="00D67D16">
        <w:rPr>
          <w:sz w:val="22"/>
          <w:szCs w:val="22"/>
        </w:rPr>
        <w:t>Деятельность Общества не ограничивается оговоренной в Уставе. Сделки, выходящие за пределы уставных видов деятельности, но не противоречащие действующему законодательству России, а также определенным в настоящем Уставе целям Общества, считаются действительными.</w:t>
      </w:r>
    </w:p>
    <w:p w:rsidR="00511D9A" w:rsidRPr="00D67D16" w:rsidRDefault="00E23185" w:rsidP="00D67D16">
      <w:pPr>
        <w:pStyle w:val="32"/>
        <w:keepNext/>
        <w:keepLines/>
        <w:numPr>
          <w:ilvl w:val="0"/>
          <w:numId w:val="8"/>
        </w:numPr>
        <w:shd w:val="clear" w:color="auto" w:fill="auto"/>
        <w:spacing w:after="194"/>
        <w:jc w:val="center"/>
        <w:rPr>
          <w:sz w:val="22"/>
          <w:szCs w:val="22"/>
        </w:rPr>
      </w:pPr>
      <w:bookmarkStart w:id="3" w:name="bookmark4"/>
      <w:r w:rsidRPr="00D67D16">
        <w:rPr>
          <w:sz w:val="22"/>
          <w:szCs w:val="22"/>
        </w:rPr>
        <w:t>ПРАВОВОЙ</w:t>
      </w:r>
      <w:r w:rsidR="00095A01" w:rsidRPr="00D67D16">
        <w:rPr>
          <w:sz w:val="22"/>
          <w:szCs w:val="22"/>
        </w:rPr>
        <w:t xml:space="preserve"> СТАТУС ОБЩЕСТВА</w:t>
      </w:r>
      <w:bookmarkEnd w:id="3"/>
    </w:p>
    <w:p w:rsidR="00511D9A" w:rsidRPr="00D67D16" w:rsidRDefault="00095A01" w:rsidP="00610580">
      <w:pPr>
        <w:pStyle w:val="20"/>
        <w:numPr>
          <w:ilvl w:val="1"/>
          <w:numId w:val="8"/>
        </w:numPr>
        <w:shd w:val="clear" w:color="auto" w:fill="auto"/>
        <w:tabs>
          <w:tab w:val="left" w:pos="1228"/>
        </w:tabs>
        <w:spacing w:after="0" w:line="276" w:lineRule="auto"/>
        <w:rPr>
          <w:sz w:val="22"/>
          <w:szCs w:val="22"/>
        </w:rPr>
      </w:pPr>
      <w:r w:rsidRPr="00D67D16">
        <w:rPr>
          <w:sz w:val="22"/>
          <w:szCs w:val="22"/>
        </w:rPr>
        <w:t>Общество считается созданным как юридическое лицо с момента его государственной регистрации в порядке, установленном действующим законодательством Российской Федерации.</w:t>
      </w:r>
    </w:p>
    <w:p w:rsidR="00511D9A" w:rsidRPr="00D67D16" w:rsidRDefault="00095A01" w:rsidP="00610580">
      <w:pPr>
        <w:pStyle w:val="20"/>
        <w:numPr>
          <w:ilvl w:val="1"/>
          <w:numId w:val="8"/>
        </w:numPr>
        <w:shd w:val="clear" w:color="auto" w:fill="auto"/>
        <w:tabs>
          <w:tab w:val="left" w:pos="1228"/>
        </w:tabs>
        <w:spacing w:after="0" w:line="276" w:lineRule="auto"/>
        <w:rPr>
          <w:sz w:val="22"/>
          <w:szCs w:val="22"/>
        </w:rPr>
      </w:pPr>
      <w:r w:rsidRPr="00D67D16">
        <w:rPr>
          <w:sz w:val="22"/>
          <w:szCs w:val="22"/>
        </w:rPr>
        <w:t>Общество для достижения целей своей деятельности вправе осуществлять любые имущественные и личные неимущественные права, предоставляемые законодательством обществам с ограниченной ответственностью, от своего имени совершать любые допустимые законом сделки, быть истцом и ответчиком в суде.</w:t>
      </w:r>
    </w:p>
    <w:p w:rsidR="00511D9A" w:rsidRPr="00D67D16" w:rsidRDefault="00095A01" w:rsidP="00610580">
      <w:pPr>
        <w:pStyle w:val="20"/>
        <w:numPr>
          <w:ilvl w:val="1"/>
          <w:numId w:val="8"/>
        </w:numPr>
        <w:shd w:val="clear" w:color="auto" w:fill="auto"/>
        <w:tabs>
          <w:tab w:val="left" w:pos="1228"/>
        </w:tabs>
        <w:spacing w:after="0" w:line="276" w:lineRule="auto"/>
        <w:rPr>
          <w:sz w:val="22"/>
          <w:szCs w:val="22"/>
        </w:rPr>
      </w:pPr>
      <w:r w:rsidRPr="00D67D16">
        <w:rPr>
          <w:sz w:val="22"/>
          <w:szCs w:val="22"/>
        </w:rPr>
        <w:t>Общество является собственником имущества, приобретенного в процессе его хозяйственной деятельности. Общество осуществляет владение, пользование и распоряжение находящимся в его собственности имуществом по своему усмотрению в соответствии с целями своей деятельности и назначением имущества.</w:t>
      </w:r>
    </w:p>
    <w:p w:rsidR="00511D9A" w:rsidRPr="00D67D16" w:rsidRDefault="00095A01" w:rsidP="00610580">
      <w:pPr>
        <w:pStyle w:val="20"/>
        <w:numPr>
          <w:ilvl w:val="1"/>
          <w:numId w:val="8"/>
        </w:numPr>
        <w:shd w:val="clear" w:color="auto" w:fill="auto"/>
        <w:tabs>
          <w:tab w:val="left" w:pos="1228"/>
        </w:tabs>
        <w:spacing w:after="0" w:line="276" w:lineRule="auto"/>
        <w:rPr>
          <w:sz w:val="22"/>
          <w:szCs w:val="22"/>
        </w:rPr>
      </w:pPr>
      <w:r w:rsidRPr="00D67D16">
        <w:rPr>
          <w:sz w:val="22"/>
          <w:szCs w:val="22"/>
        </w:rPr>
        <w:t>Имущество Общества учитывается на его самостоятельном балансе.</w:t>
      </w:r>
    </w:p>
    <w:p w:rsidR="00511D9A" w:rsidRPr="00D67D16" w:rsidRDefault="00095A01" w:rsidP="00610580">
      <w:pPr>
        <w:pStyle w:val="20"/>
        <w:numPr>
          <w:ilvl w:val="1"/>
          <w:numId w:val="8"/>
        </w:numPr>
        <w:shd w:val="clear" w:color="auto" w:fill="auto"/>
        <w:tabs>
          <w:tab w:val="left" w:pos="1228"/>
        </w:tabs>
        <w:spacing w:after="0" w:line="276" w:lineRule="auto"/>
        <w:rPr>
          <w:sz w:val="22"/>
          <w:szCs w:val="22"/>
        </w:rPr>
      </w:pPr>
      <w:r w:rsidRPr="00D67D16">
        <w:rPr>
          <w:sz w:val="22"/>
          <w:szCs w:val="22"/>
        </w:rPr>
        <w:t>Общество имеет право пользоваться кредитом в рублях и в иностранной валюте.</w:t>
      </w:r>
    </w:p>
    <w:p w:rsidR="00511D9A" w:rsidRPr="00D67D16" w:rsidRDefault="00095A01" w:rsidP="00610580">
      <w:pPr>
        <w:pStyle w:val="20"/>
        <w:numPr>
          <w:ilvl w:val="1"/>
          <w:numId w:val="8"/>
        </w:numPr>
        <w:shd w:val="clear" w:color="auto" w:fill="auto"/>
        <w:tabs>
          <w:tab w:val="left" w:pos="1228"/>
        </w:tabs>
        <w:spacing w:after="0" w:line="276" w:lineRule="auto"/>
        <w:rPr>
          <w:sz w:val="22"/>
          <w:szCs w:val="22"/>
        </w:rPr>
      </w:pPr>
      <w:r w:rsidRPr="00D67D16">
        <w:rPr>
          <w:sz w:val="22"/>
          <w:szCs w:val="22"/>
        </w:rPr>
        <w:t xml:space="preserve">Общество отвечает по своим обязательствам всеми своими активами. Общество не отвечает по обязательствам государства и участников Общества. </w:t>
      </w:r>
    </w:p>
    <w:p w:rsidR="00511D9A" w:rsidRPr="00D67D16" w:rsidRDefault="00095A01" w:rsidP="00B55294">
      <w:pPr>
        <w:pStyle w:val="20"/>
        <w:shd w:val="clear" w:color="auto" w:fill="auto"/>
        <w:spacing w:after="0" w:line="276" w:lineRule="auto"/>
        <w:ind w:left="709" w:firstLine="31"/>
        <w:rPr>
          <w:sz w:val="22"/>
          <w:szCs w:val="22"/>
        </w:rPr>
      </w:pPr>
      <w:r w:rsidRPr="00D67D16">
        <w:rPr>
          <w:sz w:val="22"/>
          <w:szCs w:val="22"/>
        </w:rPr>
        <w:t>Участник Общества, не полностью оплатившие доли, несут солидарную ответственность по обязательствам Общества в пределах стоимости неоплаченной части принадлежащих им долей в уставном капитале Общества.</w:t>
      </w:r>
    </w:p>
    <w:p w:rsidR="00511D9A" w:rsidRPr="00D67D16" w:rsidRDefault="00095A01" w:rsidP="00610580">
      <w:pPr>
        <w:pStyle w:val="20"/>
        <w:numPr>
          <w:ilvl w:val="1"/>
          <w:numId w:val="8"/>
        </w:numPr>
        <w:shd w:val="clear" w:color="auto" w:fill="auto"/>
        <w:tabs>
          <w:tab w:val="left" w:pos="1228"/>
        </w:tabs>
        <w:spacing w:after="0" w:line="276" w:lineRule="auto"/>
        <w:rPr>
          <w:sz w:val="22"/>
          <w:szCs w:val="22"/>
        </w:rPr>
      </w:pPr>
      <w:r w:rsidRPr="00D67D16">
        <w:rPr>
          <w:sz w:val="22"/>
          <w:szCs w:val="22"/>
        </w:rPr>
        <w:t>В случае несостоятельности (банкротства) Общества по вине его участников или по вине других лиц, которые имеют право давать обязательные для Общества указания либо иным образом имеют возможность определять его действия, на указанных участников или других лиц в случае недостаточности имущества может быть возложена субсидиарная ответственность по его обязательствам.</w:t>
      </w:r>
    </w:p>
    <w:p w:rsidR="00511D9A" w:rsidRPr="00D67D16" w:rsidRDefault="00095A01" w:rsidP="00610580">
      <w:pPr>
        <w:pStyle w:val="20"/>
        <w:numPr>
          <w:ilvl w:val="1"/>
          <w:numId w:val="8"/>
        </w:numPr>
        <w:shd w:val="clear" w:color="auto" w:fill="auto"/>
        <w:tabs>
          <w:tab w:val="left" w:pos="1228"/>
        </w:tabs>
        <w:spacing w:after="0" w:line="276" w:lineRule="auto"/>
        <w:rPr>
          <w:sz w:val="22"/>
          <w:szCs w:val="22"/>
        </w:rPr>
      </w:pPr>
      <w:r w:rsidRPr="00D67D16">
        <w:rPr>
          <w:sz w:val="22"/>
          <w:szCs w:val="22"/>
        </w:rPr>
        <w:t>Общество вправе иметь дочерние и зависимые общества с правами юридического лица.</w:t>
      </w:r>
    </w:p>
    <w:p w:rsidR="00511D9A" w:rsidRPr="00D67D16" w:rsidRDefault="00095A01" w:rsidP="00610580">
      <w:pPr>
        <w:pStyle w:val="20"/>
        <w:numPr>
          <w:ilvl w:val="1"/>
          <w:numId w:val="8"/>
        </w:numPr>
        <w:shd w:val="clear" w:color="auto" w:fill="auto"/>
        <w:tabs>
          <w:tab w:val="left" w:pos="1410"/>
        </w:tabs>
        <w:spacing w:after="0" w:line="276" w:lineRule="auto"/>
        <w:rPr>
          <w:sz w:val="22"/>
          <w:szCs w:val="22"/>
        </w:rPr>
      </w:pPr>
      <w:r w:rsidRPr="00D67D16">
        <w:rPr>
          <w:sz w:val="22"/>
          <w:szCs w:val="22"/>
        </w:rPr>
        <w:t>Филиалы и представительства не являются юридическими лицами и наделяются основными и оборотными средствами за счет Общества.</w:t>
      </w:r>
    </w:p>
    <w:p w:rsidR="00511D9A" w:rsidRPr="00D67D16" w:rsidRDefault="00095A01" w:rsidP="00610580">
      <w:pPr>
        <w:pStyle w:val="20"/>
        <w:numPr>
          <w:ilvl w:val="1"/>
          <w:numId w:val="8"/>
        </w:numPr>
        <w:shd w:val="clear" w:color="auto" w:fill="auto"/>
        <w:tabs>
          <w:tab w:val="left" w:pos="1410"/>
        </w:tabs>
        <w:spacing w:after="0" w:line="276" w:lineRule="auto"/>
        <w:rPr>
          <w:sz w:val="22"/>
          <w:szCs w:val="22"/>
        </w:rPr>
      </w:pPr>
      <w:r w:rsidRPr="00D67D16">
        <w:rPr>
          <w:sz w:val="22"/>
          <w:szCs w:val="22"/>
        </w:rPr>
        <w:t>Филиалы и представительства осуществляют деятельность от имени Общества. Общество несет ответственность за деятельность своих филиалов и представительств.</w:t>
      </w:r>
    </w:p>
    <w:p w:rsidR="00511D9A" w:rsidRPr="00D67D16" w:rsidRDefault="00095A01" w:rsidP="00B55294">
      <w:pPr>
        <w:pStyle w:val="20"/>
        <w:shd w:val="clear" w:color="auto" w:fill="auto"/>
        <w:spacing w:after="0" w:line="276" w:lineRule="auto"/>
        <w:ind w:left="709" w:firstLine="31"/>
        <w:rPr>
          <w:sz w:val="22"/>
          <w:szCs w:val="22"/>
        </w:rPr>
      </w:pPr>
      <w:r w:rsidRPr="00D67D16">
        <w:rPr>
          <w:sz w:val="22"/>
          <w:szCs w:val="22"/>
        </w:rPr>
        <w:t>Руководители филиалов и представительств назначаются Генеральным директором Общества и действуют на основании выданных им доверенностей.</w:t>
      </w:r>
    </w:p>
    <w:p w:rsidR="00511D9A" w:rsidRPr="00D67D16" w:rsidRDefault="00095A01" w:rsidP="00610580">
      <w:pPr>
        <w:pStyle w:val="20"/>
        <w:numPr>
          <w:ilvl w:val="1"/>
          <w:numId w:val="8"/>
        </w:numPr>
        <w:shd w:val="clear" w:color="auto" w:fill="auto"/>
        <w:tabs>
          <w:tab w:val="left" w:pos="1410"/>
        </w:tabs>
        <w:spacing w:after="0" w:line="276" w:lineRule="auto"/>
        <w:rPr>
          <w:sz w:val="22"/>
          <w:szCs w:val="22"/>
        </w:rPr>
      </w:pPr>
      <w:r w:rsidRPr="00D67D16">
        <w:rPr>
          <w:sz w:val="22"/>
          <w:szCs w:val="22"/>
        </w:rPr>
        <w:t>Зависимые и дочерние общества на территории Российской Федерации создаются в соответствии с законодательством Российской Федерации</w:t>
      </w:r>
    </w:p>
    <w:p w:rsidR="00511D9A" w:rsidRPr="00D67D16" w:rsidRDefault="00095A01" w:rsidP="00610580">
      <w:pPr>
        <w:pStyle w:val="20"/>
        <w:numPr>
          <w:ilvl w:val="1"/>
          <w:numId w:val="8"/>
        </w:numPr>
        <w:shd w:val="clear" w:color="auto" w:fill="auto"/>
        <w:tabs>
          <w:tab w:val="left" w:pos="1306"/>
        </w:tabs>
        <w:spacing w:after="0" w:line="276" w:lineRule="auto"/>
        <w:rPr>
          <w:sz w:val="22"/>
          <w:szCs w:val="22"/>
        </w:rPr>
      </w:pPr>
      <w:r w:rsidRPr="00D67D16">
        <w:rPr>
          <w:sz w:val="22"/>
          <w:szCs w:val="22"/>
        </w:rPr>
        <w:t>Дочернее общество не отвечает по долгам основного Общества. Основное Общество, которое имело право давать дочернему обществу обязательные для него указания, отвечает солидарно с дочерним обществом по сделкам, заключенным последним во исполнение таких указаний. В случае несостоятельности (банкротства) дочернего общества по вине основного Общества последнее несет при недостаточности имущества дочернего общества субсидиарную ответственность по его долгам.</w:t>
      </w:r>
    </w:p>
    <w:p w:rsidR="00511D9A" w:rsidRPr="00D67D16" w:rsidRDefault="00095A01" w:rsidP="00610580">
      <w:pPr>
        <w:pStyle w:val="20"/>
        <w:numPr>
          <w:ilvl w:val="1"/>
          <w:numId w:val="8"/>
        </w:numPr>
        <w:shd w:val="clear" w:color="auto" w:fill="auto"/>
        <w:tabs>
          <w:tab w:val="left" w:pos="1302"/>
        </w:tabs>
        <w:spacing w:after="0" w:line="276" w:lineRule="auto"/>
        <w:rPr>
          <w:sz w:val="22"/>
          <w:szCs w:val="22"/>
        </w:rPr>
      </w:pPr>
      <w:r w:rsidRPr="00D67D16">
        <w:rPr>
          <w:sz w:val="22"/>
          <w:szCs w:val="22"/>
        </w:rPr>
        <w:lastRenderedPageBreak/>
        <w:t>Общество самостоятельно планирует свою производственно-хозяйственную деятельность, а также социальное развитие коллектива. Основу планов составляют договоры, заключаемые с потребителями услуг Общества, а также поставщиками материально- технических и иных ресурсов.</w:t>
      </w:r>
    </w:p>
    <w:p w:rsidR="00511D9A" w:rsidRPr="00D67D16" w:rsidRDefault="00095A01" w:rsidP="00610580">
      <w:pPr>
        <w:pStyle w:val="20"/>
        <w:numPr>
          <w:ilvl w:val="1"/>
          <w:numId w:val="8"/>
        </w:numPr>
        <w:shd w:val="clear" w:color="auto" w:fill="auto"/>
        <w:tabs>
          <w:tab w:val="left" w:pos="1306"/>
        </w:tabs>
        <w:spacing w:after="0" w:line="276" w:lineRule="auto"/>
        <w:rPr>
          <w:sz w:val="22"/>
          <w:szCs w:val="22"/>
        </w:rPr>
      </w:pPr>
      <w:r w:rsidRPr="00D67D16">
        <w:rPr>
          <w:sz w:val="22"/>
          <w:szCs w:val="22"/>
        </w:rPr>
        <w:t>Выполнение работ и предоставление услуг осуществляются по ценам и тарифам, устанавливаемым Обществом самостоятельно.</w:t>
      </w:r>
    </w:p>
    <w:p w:rsidR="00511D9A" w:rsidRPr="00D67D16" w:rsidRDefault="00095A01" w:rsidP="00610580">
      <w:pPr>
        <w:pStyle w:val="20"/>
        <w:numPr>
          <w:ilvl w:val="1"/>
          <w:numId w:val="8"/>
        </w:numPr>
        <w:shd w:val="clear" w:color="auto" w:fill="auto"/>
        <w:tabs>
          <w:tab w:val="left" w:pos="1297"/>
        </w:tabs>
        <w:spacing w:after="0" w:line="276" w:lineRule="auto"/>
        <w:rPr>
          <w:sz w:val="22"/>
          <w:szCs w:val="22"/>
        </w:rPr>
      </w:pPr>
      <w:r w:rsidRPr="00D67D16">
        <w:rPr>
          <w:sz w:val="22"/>
          <w:szCs w:val="22"/>
        </w:rPr>
        <w:t>Общество вправе привлекать для работы российских и иностранных специалистов, самостоятельно определяя формы, размеры и виды оплаты труда.</w:t>
      </w:r>
    </w:p>
    <w:p w:rsidR="00511D9A" w:rsidRPr="00D67D16" w:rsidRDefault="00095A01" w:rsidP="00610580">
      <w:pPr>
        <w:pStyle w:val="20"/>
        <w:numPr>
          <w:ilvl w:val="1"/>
          <w:numId w:val="8"/>
        </w:numPr>
        <w:shd w:val="clear" w:color="auto" w:fill="auto"/>
        <w:tabs>
          <w:tab w:val="left" w:pos="1306"/>
        </w:tabs>
        <w:spacing w:after="0" w:line="276" w:lineRule="auto"/>
        <w:rPr>
          <w:sz w:val="22"/>
          <w:szCs w:val="22"/>
        </w:rPr>
      </w:pPr>
      <w:r w:rsidRPr="00D67D16">
        <w:rPr>
          <w:sz w:val="22"/>
          <w:szCs w:val="22"/>
        </w:rPr>
        <w:t>Общество несет ответственность за сохранность документов (управленческих, финансово-хозяйственных, по личному составу и др.); обеспечивает передачу на государственное хранение документов, имеющих научно-историческое значение, в государственные архивные учреждения в соответствии с действующим законодательством; хранит и использует в установленном порядке документы по личному составу.</w:t>
      </w:r>
    </w:p>
    <w:p w:rsidR="00511D9A" w:rsidRPr="00D67D16" w:rsidRDefault="00095A01" w:rsidP="00610580">
      <w:pPr>
        <w:pStyle w:val="20"/>
        <w:numPr>
          <w:ilvl w:val="1"/>
          <w:numId w:val="8"/>
        </w:numPr>
        <w:shd w:val="clear" w:color="auto" w:fill="auto"/>
        <w:tabs>
          <w:tab w:val="left" w:pos="1306"/>
        </w:tabs>
        <w:spacing w:after="226" w:line="276" w:lineRule="auto"/>
        <w:rPr>
          <w:sz w:val="22"/>
          <w:szCs w:val="22"/>
        </w:rPr>
      </w:pPr>
      <w:r w:rsidRPr="00D67D16">
        <w:rPr>
          <w:sz w:val="22"/>
          <w:szCs w:val="22"/>
        </w:rPr>
        <w:t>Для достижения целей своей деятельности Общество может приобретать права, принимать обязанности и осуществлять любые действия, не запрещенные законодательством. Деятельность Общества не ограничивается оговоренной в Уставе. Сделки, выходящие за пределы уставной деятельности, но не противоречащие закону, являются действительными.</w:t>
      </w:r>
    </w:p>
    <w:p w:rsidR="00511D9A" w:rsidRPr="00D67D16" w:rsidRDefault="00E23185" w:rsidP="00D67D16">
      <w:pPr>
        <w:pStyle w:val="32"/>
        <w:keepNext/>
        <w:keepLines/>
        <w:numPr>
          <w:ilvl w:val="0"/>
          <w:numId w:val="8"/>
        </w:numPr>
        <w:shd w:val="clear" w:color="auto" w:fill="auto"/>
        <w:spacing w:after="214"/>
        <w:jc w:val="center"/>
        <w:rPr>
          <w:sz w:val="22"/>
          <w:szCs w:val="22"/>
        </w:rPr>
      </w:pPr>
      <w:bookmarkStart w:id="4" w:name="bookmark5"/>
      <w:r w:rsidRPr="00D67D16">
        <w:rPr>
          <w:sz w:val="22"/>
          <w:szCs w:val="22"/>
        </w:rPr>
        <w:t>УСТАВНОЙ</w:t>
      </w:r>
      <w:r w:rsidR="00095A01" w:rsidRPr="00D67D16">
        <w:rPr>
          <w:sz w:val="22"/>
          <w:szCs w:val="22"/>
        </w:rPr>
        <w:t xml:space="preserve"> КАПИТАЛ</w:t>
      </w:r>
      <w:bookmarkEnd w:id="4"/>
    </w:p>
    <w:p w:rsidR="00511D9A" w:rsidRPr="00D67D16" w:rsidRDefault="00095A01" w:rsidP="00610580">
      <w:pPr>
        <w:pStyle w:val="20"/>
        <w:numPr>
          <w:ilvl w:val="1"/>
          <w:numId w:val="8"/>
        </w:numPr>
        <w:shd w:val="clear" w:color="auto" w:fill="auto"/>
        <w:tabs>
          <w:tab w:val="left" w:pos="1186"/>
        </w:tabs>
        <w:spacing w:after="0" w:line="276" w:lineRule="auto"/>
        <w:rPr>
          <w:sz w:val="22"/>
          <w:szCs w:val="22"/>
        </w:rPr>
      </w:pPr>
      <w:r w:rsidRPr="00D67D16">
        <w:rPr>
          <w:sz w:val="22"/>
          <w:szCs w:val="22"/>
        </w:rPr>
        <w:t>Уставный капитал Общества составляется из номинальной стоимости доли его участника.</w:t>
      </w:r>
    </w:p>
    <w:p w:rsidR="00511D9A" w:rsidRPr="00D67D16" w:rsidRDefault="00095A01" w:rsidP="00610580">
      <w:pPr>
        <w:pStyle w:val="20"/>
        <w:numPr>
          <w:ilvl w:val="1"/>
          <w:numId w:val="8"/>
        </w:numPr>
        <w:shd w:val="clear" w:color="auto" w:fill="auto"/>
        <w:tabs>
          <w:tab w:val="left" w:pos="1177"/>
        </w:tabs>
        <w:spacing w:after="0" w:line="276" w:lineRule="auto"/>
        <w:rPr>
          <w:sz w:val="22"/>
          <w:szCs w:val="22"/>
        </w:rPr>
      </w:pPr>
      <w:r w:rsidRPr="00D67D16">
        <w:rPr>
          <w:sz w:val="22"/>
          <w:szCs w:val="22"/>
        </w:rPr>
        <w:t>Уставной капитал Общества определяет минимальный размер его имущества, гарантирующего интересы его кредиторов.</w:t>
      </w:r>
    </w:p>
    <w:p w:rsidR="00511D9A" w:rsidRPr="00D67D16" w:rsidRDefault="00095A01" w:rsidP="00610580">
      <w:pPr>
        <w:pStyle w:val="20"/>
        <w:numPr>
          <w:ilvl w:val="1"/>
          <w:numId w:val="8"/>
        </w:numPr>
        <w:shd w:val="clear" w:color="auto" w:fill="auto"/>
        <w:tabs>
          <w:tab w:val="left" w:pos="1216"/>
        </w:tabs>
        <w:spacing w:after="0" w:line="276" w:lineRule="auto"/>
        <w:rPr>
          <w:sz w:val="22"/>
          <w:szCs w:val="22"/>
        </w:rPr>
      </w:pPr>
      <w:r w:rsidRPr="00D67D16">
        <w:rPr>
          <w:sz w:val="22"/>
          <w:szCs w:val="22"/>
        </w:rPr>
        <w:t xml:space="preserve">Уставной капитал Общества определен в размере </w:t>
      </w:r>
      <w:r w:rsidR="00AF0026" w:rsidRPr="00D67D16">
        <w:rPr>
          <w:sz w:val="22"/>
          <w:szCs w:val="22"/>
        </w:rPr>
        <w:t>9 633 485 (Девять миллионов  шестьсот тридцать три тысячи четыреста восемьдесят пять) рублей 69 копеек</w:t>
      </w:r>
      <w:r w:rsidRPr="00D67D16">
        <w:rPr>
          <w:sz w:val="22"/>
          <w:szCs w:val="22"/>
        </w:rPr>
        <w:t>.</w:t>
      </w:r>
    </w:p>
    <w:p w:rsidR="00511D9A" w:rsidRPr="00D67D16" w:rsidRDefault="00095A01" w:rsidP="00610580">
      <w:pPr>
        <w:pStyle w:val="20"/>
        <w:numPr>
          <w:ilvl w:val="1"/>
          <w:numId w:val="8"/>
        </w:numPr>
        <w:shd w:val="clear" w:color="auto" w:fill="auto"/>
        <w:tabs>
          <w:tab w:val="left" w:pos="1177"/>
        </w:tabs>
        <w:spacing w:after="0" w:line="276" w:lineRule="auto"/>
        <w:rPr>
          <w:sz w:val="22"/>
          <w:szCs w:val="22"/>
        </w:rPr>
      </w:pPr>
      <w:r w:rsidRPr="00D67D16">
        <w:rPr>
          <w:sz w:val="22"/>
          <w:szCs w:val="22"/>
        </w:rPr>
        <w:t>Уставный капитал Общества может быть увеличен за счет имущества Общества, и (или) за счет дополнительного вклада участника Общества, и (или) за счет вкладов третьих лиц, принимаемых в Общество.</w:t>
      </w:r>
    </w:p>
    <w:p w:rsidR="00511D9A" w:rsidRPr="00D67D16" w:rsidRDefault="00095A01" w:rsidP="00610580">
      <w:pPr>
        <w:pStyle w:val="20"/>
        <w:numPr>
          <w:ilvl w:val="1"/>
          <w:numId w:val="8"/>
        </w:numPr>
        <w:shd w:val="clear" w:color="auto" w:fill="auto"/>
        <w:tabs>
          <w:tab w:val="left" w:pos="1288"/>
        </w:tabs>
        <w:spacing w:after="0" w:line="276" w:lineRule="auto"/>
        <w:rPr>
          <w:sz w:val="22"/>
          <w:szCs w:val="22"/>
        </w:rPr>
      </w:pPr>
      <w:r w:rsidRPr="00D67D16">
        <w:rPr>
          <w:sz w:val="22"/>
          <w:szCs w:val="22"/>
        </w:rPr>
        <w:t>Увеличение уставного капитала Общества допускается только после его полной оплаты.</w:t>
      </w:r>
    </w:p>
    <w:p w:rsidR="00511D9A" w:rsidRPr="00D67D16" w:rsidRDefault="00095A01" w:rsidP="00610580">
      <w:pPr>
        <w:pStyle w:val="20"/>
        <w:numPr>
          <w:ilvl w:val="1"/>
          <w:numId w:val="8"/>
        </w:numPr>
        <w:shd w:val="clear" w:color="auto" w:fill="auto"/>
        <w:tabs>
          <w:tab w:val="left" w:pos="1182"/>
        </w:tabs>
        <w:spacing w:after="0" w:line="276" w:lineRule="auto"/>
        <w:rPr>
          <w:sz w:val="22"/>
          <w:szCs w:val="22"/>
        </w:rPr>
      </w:pPr>
      <w:r w:rsidRPr="00D67D16">
        <w:rPr>
          <w:sz w:val="22"/>
          <w:szCs w:val="22"/>
        </w:rPr>
        <w:t>Участник вправе принять решение об увеличении уставного капитала за счет имущества Общества. Это решение принимается на основании данных бухгалтерской отчетности Общества за год, предшествующий году, в течение которого принято такое решение. При увеличении уставного капитала пропорционально увеличивается номинальная стоимость доли участника.</w:t>
      </w:r>
    </w:p>
    <w:p w:rsidR="00511D9A" w:rsidRPr="00D67D16" w:rsidRDefault="00095A01" w:rsidP="00610580">
      <w:pPr>
        <w:pStyle w:val="20"/>
        <w:numPr>
          <w:ilvl w:val="1"/>
          <w:numId w:val="8"/>
        </w:numPr>
        <w:shd w:val="clear" w:color="auto" w:fill="auto"/>
        <w:tabs>
          <w:tab w:val="left" w:pos="1177"/>
        </w:tabs>
        <w:spacing w:after="0" w:line="276" w:lineRule="auto"/>
        <w:rPr>
          <w:sz w:val="22"/>
          <w:szCs w:val="22"/>
        </w:rPr>
      </w:pPr>
      <w:r w:rsidRPr="00D67D16">
        <w:rPr>
          <w:sz w:val="22"/>
          <w:szCs w:val="22"/>
        </w:rPr>
        <w:t>Участник Общества может принять решение об увеличении его уставного капитала за счет внесения им дополнительного вклада. Дополнительный вклад должен быть внесен участником в течение двух месяцев со дня вынесения этого решения.</w:t>
      </w:r>
    </w:p>
    <w:p w:rsidR="00511D9A" w:rsidRPr="00D67D16" w:rsidRDefault="00095A01" w:rsidP="00B55294">
      <w:pPr>
        <w:pStyle w:val="20"/>
        <w:shd w:val="clear" w:color="auto" w:fill="auto"/>
        <w:spacing w:after="0" w:line="276" w:lineRule="auto"/>
        <w:ind w:left="851"/>
        <w:rPr>
          <w:sz w:val="22"/>
          <w:szCs w:val="22"/>
        </w:rPr>
      </w:pPr>
      <w:r w:rsidRPr="00D67D16">
        <w:rPr>
          <w:sz w:val="22"/>
          <w:szCs w:val="22"/>
        </w:rPr>
        <w:t>Не позднее месяца со дня окончания срока внесения дополнительного вклада участник должен принять решение об утверждении итогов внесения дополнительного вклада и о внесении в Устав Общества соответствующих изменений.</w:t>
      </w:r>
    </w:p>
    <w:p w:rsidR="00511D9A" w:rsidRPr="00D67D16" w:rsidRDefault="00095A01" w:rsidP="00610580">
      <w:pPr>
        <w:pStyle w:val="20"/>
        <w:numPr>
          <w:ilvl w:val="1"/>
          <w:numId w:val="8"/>
        </w:numPr>
        <w:shd w:val="clear" w:color="auto" w:fill="auto"/>
        <w:tabs>
          <w:tab w:val="left" w:pos="1177"/>
        </w:tabs>
        <w:spacing w:after="0" w:line="276" w:lineRule="auto"/>
        <w:rPr>
          <w:sz w:val="22"/>
          <w:szCs w:val="22"/>
        </w:rPr>
      </w:pPr>
      <w:r w:rsidRPr="00D67D16">
        <w:rPr>
          <w:sz w:val="22"/>
          <w:szCs w:val="22"/>
        </w:rPr>
        <w:t>Участник Общества может принять решение об увеличении уставного капитала Общества на основании заявления третьего лица о приеме его в Общество и внесении вклада.</w:t>
      </w:r>
    </w:p>
    <w:p w:rsidR="00511D9A" w:rsidRPr="00D67D16" w:rsidRDefault="00095A01" w:rsidP="00B55294">
      <w:pPr>
        <w:pStyle w:val="20"/>
        <w:shd w:val="clear" w:color="auto" w:fill="auto"/>
        <w:spacing w:after="0" w:line="276" w:lineRule="auto"/>
        <w:ind w:left="851" w:hanging="111"/>
        <w:rPr>
          <w:sz w:val="22"/>
          <w:szCs w:val="22"/>
        </w:rPr>
      </w:pPr>
      <w:r w:rsidRPr="00D67D16">
        <w:rPr>
          <w:sz w:val="22"/>
          <w:szCs w:val="22"/>
        </w:rPr>
        <w:t>Внесение вкладов третьими лицами должно быть осуществлено не позднее чем в течение шести месяцев со дня принятия участником Общества предусмотренного настоящим пунктом решения.</w:t>
      </w:r>
    </w:p>
    <w:p w:rsidR="00511D9A" w:rsidRPr="00D67D16" w:rsidRDefault="00095A01" w:rsidP="00B55294">
      <w:pPr>
        <w:pStyle w:val="20"/>
        <w:shd w:val="clear" w:color="auto" w:fill="auto"/>
        <w:spacing w:after="0" w:line="276" w:lineRule="auto"/>
        <w:ind w:left="709"/>
        <w:rPr>
          <w:sz w:val="22"/>
          <w:szCs w:val="22"/>
        </w:rPr>
      </w:pPr>
      <w:r w:rsidRPr="00D67D16">
        <w:rPr>
          <w:sz w:val="22"/>
          <w:szCs w:val="22"/>
        </w:rPr>
        <w:t xml:space="preserve">Участник Общества может принять решение о зачете в счет внесения им и (или) третьими </w:t>
      </w:r>
      <w:r w:rsidRPr="00D67D16">
        <w:rPr>
          <w:sz w:val="22"/>
          <w:szCs w:val="22"/>
        </w:rPr>
        <w:lastRenderedPageBreak/>
        <w:t>лицами вкладов денежных требований к Обществу.</w:t>
      </w:r>
    </w:p>
    <w:p w:rsidR="00511D9A" w:rsidRPr="00D67D16" w:rsidRDefault="00095A01" w:rsidP="00610580">
      <w:pPr>
        <w:pStyle w:val="20"/>
        <w:numPr>
          <w:ilvl w:val="1"/>
          <w:numId w:val="8"/>
        </w:numPr>
        <w:shd w:val="clear" w:color="auto" w:fill="auto"/>
        <w:tabs>
          <w:tab w:val="left" w:pos="1309"/>
        </w:tabs>
        <w:spacing w:after="0" w:line="276" w:lineRule="auto"/>
        <w:rPr>
          <w:sz w:val="22"/>
          <w:szCs w:val="22"/>
        </w:rPr>
      </w:pPr>
      <w:r w:rsidRPr="00D67D16">
        <w:rPr>
          <w:sz w:val="22"/>
          <w:szCs w:val="22"/>
        </w:rPr>
        <w:t>Общество вправе, а в случаях, предусмотренных ФЗ «Об обществах с ограниченной ответственность», обязано уменьшить свой уставный капитал. Уменьшение уставного капитала Общества может осуществляться путем уменьшения номинальной стоимости доли участника Общества в уставном капитале Общества и (или) погашения долей, принадлежащих Обществу.</w:t>
      </w:r>
    </w:p>
    <w:p w:rsidR="00511D9A" w:rsidRPr="00D67D16" w:rsidRDefault="00095A01" w:rsidP="00610580">
      <w:pPr>
        <w:pStyle w:val="20"/>
        <w:numPr>
          <w:ilvl w:val="1"/>
          <w:numId w:val="8"/>
        </w:numPr>
        <w:shd w:val="clear" w:color="auto" w:fill="auto"/>
        <w:tabs>
          <w:tab w:val="left" w:pos="1329"/>
        </w:tabs>
        <w:spacing w:after="0" w:line="276" w:lineRule="auto"/>
        <w:rPr>
          <w:sz w:val="22"/>
          <w:szCs w:val="22"/>
        </w:rPr>
      </w:pPr>
      <w:r w:rsidRPr="00D67D16">
        <w:rPr>
          <w:sz w:val="22"/>
          <w:szCs w:val="22"/>
        </w:rPr>
        <w:t>В течение трех рабочих дней после принятия Обществом решения об уменьшении его уставного капитала Общество обязано сообщить о таком решении в орган, осуществляющий государственную регистрацию юридических лиц, и дважды с периодичностью один раз в месяц опубликовать в органе печати, в котором публикуются данные о государственной регистрации юридических лиц, уведомление об уменьшении его уставного капитала.</w:t>
      </w:r>
    </w:p>
    <w:p w:rsidR="00511D9A" w:rsidRPr="00D67D16" w:rsidRDefault="00095A01" w:rsidP="00610580">
      <w:pPr>
        <w:pStyle w:val="20"/>
        <w:numPr>
          <w:ilvl w:val="1"/>
          <w:numId w:val="8"/>
        </w:numPr>
        <w:shd w:val="clear" w:color="auto" w:fill="auto"/>
        <w:tabs>
          <w:tab w:val="left" w:pos="1324"/>
        </w:tabs>
        <w:spacing w:after="186" w:line="276" w:lineRule="auto"/>
        <w:rPr>
          <w:sz w:val="22"/>
          <w:szCs w:val="22"/>
        </w:rPr>
      </w:pPr>
      <w:r w:rsidRPr="00D67D16">
        <w:rPr>
          <w:sz w:val="22"/>
          <w:szCs w:val="22"/>
        </w:rPr>
        <w:t>Не допускается освобождение учредителя Общества от обязанности оплатить долю в уставном капитале Общества.</w:t>
      </w:r>
    </w:p>
    <w:p w:rsidR="00511D9A" w:rsidRPr="00D67D16" w:rsidRDefault="00095A01" w:rsidP="00D67D16">
      <w:pPr>
        <w:pStyle w:val="32"/>
        <w:keepNext/>
        <w:keepLines/>
        <w:numPr>
          <w:ilvl w:val="0"/>
          <w:numId w:val="8"/>
        </w:numPr>
        <w:shd w:val="clear" w:color="auto" w:fill="auto"/>
        <w:spacing w:after="274"/>
        <w:jc w:val="center"/>
        <w:rPr>
          <w:sz w:val="22"/>
          <w:szCs w:val="22"/>
        </w:rPr>
      </w:pPr>
      <w:bookmarkStart w:id="5" w:name="bookmark6"/>
      <w:r w:rsidRPr="00D67D16">
        <w:rPr>
          <w:sz w:val="22"/>
          <w:szCs w:val="22"/>
        </w:rPr>
        <w:t>ПРАВА И ОБЯЗАННОСТИ УЧАСТНИКА</w:t>
      </w:r>
      <w:bookmarkEnd w:id="5"/>
    </w:p>
    <w:p w:rsidR="00511D9A" w:rsidRPr="00D67D16" w:rsidRDefault="00095A01" w:rsidP="00610580">
      <w:pPr>
        <w:pStyle w:val="20"/>
        <w:numPr>
          <w:ilvl w:val="1"/>
          <w:numId w:val="8"/>
        </w:numPr>
        <w:shd w:val="clear" w:color="auto" w:fill="auto"/>
        <w:tabs>
          <w:tab w:val="left" w:pos="1229"/>
        </w:tabs>
        <w:spacing w:after="0" w:line="276" w:lineRule="auto"/>
        <w:rPr>
          <w:sz w:val="22"/>
          <w:szCs w:val="22"/>
        </w:rPr>
      </w:pPr>
      <w:r w:rsidRPr="00D67D16">
        <w:rPr>
          <w:sz w:val="22"/>
          <w:szCs w:val="22"/>
        </w:rPr>
        <w:t>Участник обязан:</w:t>
      </w:r>
    </w:p>
    <w:p w:rsidR="00511D9A" w:rsidRPr="00D67D16" w:rsidRDefault="00095A01" w:rsidP="00610580">
      <w:pPr>
        <w:pStyle w:val="20"/>
        <w:numPr>
          <w:ilvl w:val="2"/>
          <w:numId w:val="8"/>
        </w:numPr>
        <w:shd w:val="clear" w:color="auto" w:fill="auto"/>
        <w:tabs>
          <w:tab w:val="left" w:pos="1377"/>
        </w:tabs>
        <w:spacing w:after="0" w:line="276" w:lineRule="auto"/>
        <w:rPr>
          <w:sz w:val="22"/>
          <w:szCs w:val="22"/>
        </w:rPr>
      </w:pPr>
      <w:r w:rsidRPr="00D67D16">
        <w:rPr>
          <w:sz w:val="22"/>
          <w:szCs w:val="22"/>
        </w:rPr>
        <w:t>Оплачивать долю в уставном капитале Общества в порядке, в размерах и в сроки, предусмотренные законодательством, а также решением об учреждении Общества.</w:t>
      </w:r>
    </w:p>
    <w:p w:rsidR="00511D9A" w:rsidRPr="00D67D16" w:rsidRDefault="00095A01" w:rsidP="00610580">
      <w:pPr>
        <w:pStyle w:val="20"/>
        <w:numPr>
          <w:ilvl w:val="2"/>
          <w:numId w:val="8"/>
        </w:numPr>
        <w:shd w:val="clear" w:color="auto" w:fill="auto"/>
        <w:tabs>
          <w:tab w:val="left" w:pos="1406"/>
        </w:tabs>
        <w:spacing w:after="0" w:line="276" w:lineRule="auto"/>
        <w:rPr>
          <w:sz w:val="22"/>
          <w:szCs w:val="22"/>
        </w:rPr>
      </w:pPr>
      <w:r w:rsidRPr="00D67D16">
        <w:rPr>
          <w:sz w:val="22"/>
          <w:szCs w:val="22"/>
        </w:rPr>
        <w:t>Соблюдать требования Устава.</w:t>
      </w:r>
    </w:p>
    <w:p w:rsidR="00511D9A" w:rsidRPr="00D67D16" w:rsidRDefault="00095A01" w:rsidP="00610580">
      <w:pPr>
        <w:pStyle w:val="20"/>
        <w:numPr>
          <w:ilvl w:val="2"/>
          <w:numId w:val="8"/>
        </w:numPr>
        <w:shd w:val="clear" w:color="auto" w:fill="auto"/>
        <w:tabs>
          <w:tab w:val="left" w:pos="1386"/>
        </w:tabs>
        <w:spacing w:after="0" w:line="276" w:lineRule="auto"/>
        <w:rPr>
          <w:sz w:val="22"/>
          <w:szCs w:val="22"/>
        </w:rPr>
      </w:pPr>
      <w:r w:rsidRPr="00D67D16">
        <w:rPr>
          <w:sz w:val="22"/>
          <w:szCs w:val="22"/>
        </w:rPr>
        <w:t>Не разглашать информацию о деятельности Общества, в отношении которой установлено требование об обеспечении ее конфиденциальности.</w:t>
      </w:r>
    </w:p>
    <w:p w:rsidR="00511D9A" w:rsidRPr="00D67D16" w:rsidRDefault="00095A01" w:rsidP="00610580">
      <w:pPr>
        <w:pStyle w:val="20"/>
        <w:numPr>
          <w:ilvl w:val="2"/>
          <w:numId w:val="8"/>
        </w:numPr>
        <w:shd w:val="clear" w:color="auto" w:fill="auto"/>
        <w:tabs>
          <w:tab w:val="left" w:pos="1406"/>
        </w:tabs>
        <w:spacing w:after="0" w:line="276" w:lineRule="auto"/>
        <w:rPr>
          <w:sz w:val="22"/>
          <w:szCs w:val="22"/>
        </w:rPr>
      </w:pPr>
      <w:r w:rsidRPr="00D67D16">
        <w:rPr>
          <w:sz w:val="22"/>
          <w:szCs w:val="22"/>
        </w:rPr>
        <w:t>Беречь имущество Общества.</w:t>
      </w:r>
    </w:p>
    <w:p w:rsidR="00511D9A" w:rsidRPr="00D67D16" w:rsidRDefault="00095A01" w:rsidP="00610580">
      <w:pPr>
        <w:pStyle w:val="20"/>
        <w:numPr>
          <w:ilvl w:val="2"/>
          <w:numId w:val="8"/>
        </w:numPr>
        <w:shd w:val="clear" w:color="auto" w:fill="auto"/>
        <w:tabs>
          <w:tab w:val="left" w:pos="1406"/>
        </w:tabs>
        <w:spacing w:after="0" w:line="276" w:lineRule="auto"/>
        <w:rPr>
          <w:sz w:val="22"/>
          <w:szCs w:val="22"/>
        </w:rPr>
      </w:pPr>
      <w:r w:rsidRPr="00D67D16">
        <w:rPr>
          <w:sz w:val="22"/>
          <w:szCs w:val="22"/>
        </w:rPr>
        <w:t>Выполнять принятые на себя обязательства по отношению к Обществу.</w:t>
      </w:r>
    </w:p>
    <w:p w:rsidR="00511D9A" w:rsidRPr="00D67D16" w:rsidRDefault="00095A01" w:rsidP="00610580">
      <w:pPr>
        <w:pStyle w:val="20"/>
        <w:numPr>
          <w:ilvl w:val="2"/>
          <w:numId w:val="8"/>
        </w:numPr>
        <w:shd w:val="clear" w:color="auto" w:fill="auto"/>
        <w:tabs>
          <w:tab w:val="left" w:pos="1406"/>
        </w:tabs>
        <w:spacing w:after="0" w:line="276" w:lineRule="auto"/>
        <w:rPr>
          <w:sz w:val="22"/>
          <w:szCs w:val="22"/>
        </w:rPr>
      </w:pPr>
      <w:r w:rsidRPr="00D67D16">
        <w:rPr>
          <w:sz w:val="22"/>
          <w:szCs w:val="22"/>
        </w:rPr>
        <w:t>Оказывать содействие Обществу в осуществлении им своей деятельности.</w:t>
      </w:r>
    </w:p>
    <w:p w:rsidR="00511D9A" w:rsidRPr="00D67D16" w:rsidRDefault="00095A01" w:rsidP="00610580">
      <w:pPr>
        <w:pStyle w:val="20"/>
        <w:numPr>
          <w:ilvl w:val="2"/>
          <w:numId w:val="8"/>
        </w:numPr>
        <w:shd w:val="clear" w:color="auto" w:fill="auto"/>
        <w:tabs>
          <w:tab w:val="left" w:pos="1406"/>
        </w:tabs>
        <w:spacing w:after="0" w:line="276" w:lineRule="auto"/>
        <w:rPr>
          <w:sz w:val="22"/>
          <w:szCs w:val="22"/>
        </w:rPr>
      </w:pPr>
      <w:r w:rsidRPr="00D67D16">
        <w:rPr>
          <w:sz w:val="22"/>
          <w:szCs w:val="22"/>
        </w:rPr>
        <w:t>Участник может принять на себя дополнительные обязанности.</w:t>
      </w:r>
    </w:p>
    <w:p w:rsidR="00511D9A" w:rsidRPr="00D67D16" w:rsidRDefault="00095A01" w:rsidP="00610580">
      <w:pPr>
        <w:pStyle w:val="20"/>
        <w:numPr>
          <w:ilvl w:val="1"/>
          <w:numId w:val="8"/>
        </w:numPr>
        <w:shd w:val="clear" w:color="auto" w:fill="auto"/>
        <w:tabs>
          <w:tab w:val="left" w:pos="1229"/>
        </w:tabs>
        <w:spacing w:after="0" w:line="276" w:lineRule="auto"/>
        <w:rPr>
          <w:sz w:val="22"/>
          <w:szCs w:val="22"/>
        </w:rPr>
      </w:pPr>
      <w:r w:rsidRPr="00D67D16">
        <w:rPr>
          <w:sz w:val="22"/>
          <w:szCs w:val="22"/>
        </w:rPr>
        <w:t>Участник имеет право:</w:t>
      </w:r>
    </w:p>
    <w:p w:rsidR="00511D9A" w:rsidRPr="00D67D16" w:rsidRDefault="00095A01" w:rsidP="00610580">
      <w:pPr>
        <w:pStyle w:val="20"/>
        <w:numPr>
          <w:ilvl w:val="2"/>
          <w:numId w:val="8"/>
        </w:numPr>
        <w:shd w:val="clear" w:color="auto" w:fill="auto"/>
        <w:tabs>
          <w:tab w:val="left" w:pos="1377"/>
        </w:tabs>
        <w:spacing w:after="0" w:line="276" w:lineRule="auto"/>
        <w:rPr>
          <w:sz w:val="22"/>
          <w:szCs w:val="22"/>
        </w:rPr>
      </w:pPr>
      <w:r w:rsidRPr="00D67D16">
        <w:rPr>
          <w:sz w:val="22"/>
          <w:szCs w:val="22"/>
        </w:rPr>
        <w:t>Участвовать в управлении делами Общества в порядке, установленном настоящим Уставом и действующим законодательством РФ.</w:t>
      </w:r>
    </w:p>
    <w:p w:rsidR="00511D9A" w:rsidRPr="00D67D16" w:rsidRDefault="00095A01" w:rsidP="00610580">
      <w:pPr>
        <w:pStyle w:val="20"/>
        <w:numPr>
          <w:ilvl w:val="2"/>
          <w:numId w:val="8"/>
        </w:numPr>
        <w:shd w:val="clear" w:color="auto" w:fill="auto"/>
        <w:tabs>
          <w:tab w:val="left" w:pos="1377"/>
        </w:tabs>
        <w:spacing w:after="0" w:line="276" w:lineRule="auto"/>
        <w:rPr>
          <w:sz w:val="22"/>
          <w:szCs w:val="22"/>
        </w:rPr>
      </w:pPr>
      <w:r w:rsidRPr="00D67D16">
        <w:rPr>
          <w:sz w:val="22"/>
          <w:szCs w:val="22"/>
        </w:rPr>
        <w:t>Получать информацию о деятельности Общества и знакомиться с его бухгалтерскими книгами и иной документацией в установленном настоящим Уставом порядке.</w:t>
      </w:r>
    </w:p>
    <w:p w:rsidR="00511D9A" w:rsidRPr="00D67D16" w:rsidRDefault="00095A01" w:rsidP="00610580">
      <w:pPr>
        <w:pStyle w:val="20"/>
        <w:numPr>
          <w:ilvl w:val="2"/>
          <w:numId w:val="8"/>
        </w:numPr>
        <w:shd w:val="clear" w:color="auto" w:fill="auto"/>
        <w:tabs>
          <w:tab w:val="left" w:pos="1406"/>
        </w:tabs>
        <w:spacing w:after="0" w:line="276" w:lineRule="auto"/>
        <w:rPr>
          <w:sz w:val="22"/>
          <w:szCs w:val="22"/>
        </w:rPr>
      </w:pPr>
      <w:r w:rsidRPr="00D67D16">
        <w:rPr>
          <w:sz w:val="22"/>
          <w:szCs w:val="22"/>
        </w:rPr>
        <w:t>Получать пропорционально своей доле в уставном капитале долю прибыли.</w:t>
      </w:r>
    </w:p>
    <w:p w:rsidR="00511D9A" w:rsidRPr="00D67D16" w:rsidRDefault="00095A01" w:rsidP="00610580">
      <w:pPr>
        <w:pStyle w:val="20"/>
        <w:numPr>
          <w:ilvl w:val="2"/>
          <w:numId w:val="8"/>
        </w:numPr>
        <w:shd w:val="clear" w:color="auto" w:fill="auto"/>
        <w:tabs>
          <w:tab w:val="left" w:pos="1381"/>
        </w:tabs>
        <w:spacing w:after="0" w:line="276" w:lineRule="auto"/>
        <w:rPr>
          <w:sz w:val="22"/>
          <w:szCs w:val="22"/>
        </w:rPr>
      </w:pPr>
      <w:r w:rsidRPr="00D67D16">
        <w:rPr>
          <w:sz w:val="22"/>
          <w:szCs w:val="22"/>
        </w:rPr>
        <w:t>Продать или осуществить отчуждение иным образом своей доли или части доли в уставном капитале Общества другому лицу в порядке, предусмотренном настоящим Уставом и действующим законодательством.</w:t>
      </w:r>
    </w:p>
    <w:p w:rsidR="00511D9A" w:rsidRPr="00D67D16" w:rsidRDefault="00095A01" w:rsidP="00610580">
      <w:pPr>
        <w:pStyle w:val="20"/>
        <w:numPr>
          <w:ilvl w:val="2"/>
          <w:numId w:val="8"/>
        </w:numPr>
        <w:shd w:val="clear" w:color="auto" w:fill="auto"/>
        <w:tabs>
          <w:tab w:val="left" w:pos="1377"/>
        </w:tabs>
        <w:spacing w:after="0" w:line="276" w:lineRule="auto"/>
        <w:rPr>
          <w:sz w:val="22"/>
          <w:szCs w:val="22"/>
        </w:rPr>
      </w:pPr>
      <w:r w:rsidRPr="00D67D16">
        <w:rPr>
          <w:sz w:val="22"/>
          <w:szCs w:val="22"/>
        </w:rPr>
        <w:t>Получить в случае ликвидации Общества часть имущества, оставшегося после расчетов с кредиторами, или его стоимость.</w:t>
      </w:r>
    </w:p>
    <w:p w:rsidR="00511D9A" w:rsidRPr="00D67D16" w:rsidRDefault="00095A01" w:rsidP="00610580">
      <w:pPr>
        <w:pStyle w:val="20"/>
        <w:numPr>
          <w:ilvl w:val="2"/>
          <w:numId w:val="8"/>
        </w:numPr>
        <w:shd w:val="clear" w:color="auto" w:fill="auto"/>
        <w:tabs>
          <w:tab w:val="left" w:pos="1377"/>
        </w:tabs>
        <w:spacing w:after="0" w:line="276" w:lineRule="auto"/>
        <w:rPr>
          <w:sz w:val="22"/>
          <w:szCs w:val="22"/>
        </w:rPr>
      </w:pPr>
      <w:r w:rsidRPr="00D67D16">
        <w:rPr>
          <w:sz w:val="22"/>
          <w:szCs w:val="22"/>
        </w:rPr>
        <w:t>Пользоваться иными правами, предоставляемыми участникам общества с ограниченной ответственностью законодательством РФ.</w:t>
      </w:r>
    </w:p>
    <w:p w:rsidR="00511D9A" w:rsidRPr="00D67D16" w:rsidRDefault="00095A01" w:rsidP="00610580">
      <w:pPr>
        <w:pStyle w:val="20"/>
        <w:numPr>
          <w:ilvl w:val="1"/>
          <w:numId w:val="8"/>
        </w:numPr>
        <w:shd w:val="clear" w:color="auto" w:fill="auto"/>
        <w:tabs>
          <w:tab w:val="left" w:pos="1309"/>
        </w:tabs>
        <w:spacing w:after="0" w:line="276" w:lineRule="auto"/>
        <w:rPr>
          <w:sz w:val="22"/>
          <w:szCs w:val="22"/>
        </w:rPr>
      </w:pPr>
      <w:r w:rsidRPr="00D67D16">
        <w:rPr>
          <w:sz w:val="22"/>
          <w:szCs w:val="22"/>
        </w:rPr>
        <w:t>Участник может принять решение о наделении себя дополнительными правами. Прекращение или ограничение дополнительных прав осуществляется по решению участника.</w:t>
      </w:r>
    </w:p>
    <w:p w:rsidR="00511D9A" w:rsidRPr="00D67D16" w:rsidRDefault="00095A01" w:rsidP="00610580">
      <w:pPr>
        <w:pStyle w:val="20"/>
        <w:numPr>
          <w:ilvl w:val="1"/>
          <w:numId w:val="8"/>
        </w:numPr>
        <w:shd w:val="clear" w:color="auto" w:fill="auto"/>
        <w:tabs>
          <w:tab w:val="left" w:pos="1229"/>
        </w:tabs>
        <w:spacing w:after="286" w:line="276" w:lineRule="auto"/>
        <w:rPr>
          <w:sz w:val="22"/>
          <w:szCs w:val="22"/>
        </w:rPr>
      </w:pPr>
      <w:r w:rsidRPr="00D67D16">
        <w:rPr>
          <w:sz w:val="22"/>
          <w:szCs w:val="22"/>
        </w:rPr>
        <w:t>Выход единственного участника Общества из Общества не допускается.</w:t>
      </w:r>
    </w:p>
    <w:p w:rsidR="00511D9A" w:rsidRPr="00D67D16" w:rsidRDefault="00095A01" w:rsidP="00D67D16">
      <w:pPr>
        <w:pStyle w:val="20"/>
        <w:numPr>
          <w:ilvl w:val="0"/>
          <w:numId w:val="8"/>
        </w:numPr>
        <w:shd w:val="clear" w:color="auto" w:fill="auto"/>
        <w:spacing w:after="0" w:line="266" w:lineRule="exact"/>
        <w:jc w:val="center"/>
        <w:rPr>
          <w:sz w:val="22"/>
          <w:szCs w:val="22"/>
        </w:rPr>
      </w:pPr>
      <w:r w:rsidRPr="00D67D16">
        <w:rPr>
          <w:sz w:val="22"/>
          <w:szCs w:val="22"/>
        </w:rPr>
        <w:t>ПЕРЕХОД ДОЛИ (ЧАСТИ ДОЛИ) В УСТАВНОМ КАПИТАЛЕ</w:t>
      </w:r>
    </w:p>
    <w:p w:rsidR="00D67D16" w:rsidRPr="00D67D16" w:rsidRDefault="00D67D16" w:rsidP="00D67D16">
      <w:pPr>
        <w:pStyle w:val="20"/>
        <w:shd w:val="clear" w:color="auto" w:fill="auto"/>
        <w:spacing w:after="0" w:line="266" w:lineRule="exact"/>
        <w:ind w:left="1320"/>
        <w:jc w:val="left"/>
        <w:rPr>
          <w:sz w:val="22"/>
          <w:szCs w:val="22"/>
        </w:rPr>
      </w:pPr>
    </w:p>
    <w:p w:rsidR="00511D9A" w:rsidRPr="00D67D16" w:rsidRDefault="00095A01" w:rsidP="00610580">
      <w:pPr>
        <w:pStyle w:val="20"/>
        <w:numPr>
          <w:ilvl w:val="1"/>
          <w:numId w:val="8"/>
        </w:numPr>
        <w:shd w:val="clear" w:color="auto" w:fill="auto"/>
        <w:tabs>
          <w:tab w:val="left" w:pos="1179"/>
        </w:tabs>
        <w:spacing w:after="0" w:line="276" w:lineRule="auto"/>
        <w:rPr>
          <w:sz w:val="22"/>
          <w:szCs w:val="22"/>
        </w:rPr>
      </w:pPr>
      <w:r w:rsidRPr="00D67D16">
        <w:rPr>
          <w:sz w:val="22"/>
          <w:szCs w:val="22"/>
        </w:rPr>
        <w:lastRenderedPageBreak/>
        <w:t>Переход доли или части доли в уставном капитале Общества к третьим лицам осуществляется на основании сделки, в порядке правопреемства или на ином законном основании.</w:t>
      </w:r>
    </w:p>
    <w:p w:rsidR="00511D9A" w:rsidRPr="00D67D16" w:rsidRDefault="00095A01" w:rsidP="00610580">
      <w:pPr>
        <w:pStyle w:val="20"/>
        <w:numPr>
          <w:ilvl w:val="1"/>
          <w:numId w:val="8"/>
        </w:numPr>
        <w:shd w:val="clear" w:color="auto" w:fill="auto"/>
        <w:tabs>
          <w:tab w:val="left" w:pos="1179"/>
        </w:tabs>
        <w:spacing w:after="0" w:line="276" w:lineRule="auto"/>
        <w:rPr>
          <w:sz w:val="22"/>
          <w:szCs w:val="22"/>
        </w:rPr>
      </w:pPr>
      <w:r w:rsidRPr="00D67D16">
        <w:rPr>
          <w:sz w:val="22"/>
          <w:szCs w:val="22"/>
        </w:rPr>
        <w:t>Участник Общества вправе продать или осуществить отчуждение иным образом своей доли или части доли в уставном капитале Общества одному или нескольким третьим лицам.</w:t>
      </w:r>
    </w:p>
    <w:p w:rsidR="00511D9A" w:rsidRPr="00D67D16" w:rsidRDefault="00095A01" w:rsidP="00610580">
      <w:pPr>
        <w:pStyle w:val="20"/>
        <w:numPr>
          <w:ilvl w:val="1"/>
          <w:numId w:val="8"/>
        </w:numPr>
        <w:shd w:val="clear" w:color="auto" w:fill="auto"/>
        <w:tabs>
          <w:tab w:val="left" w:pos="1184"/>
        </w:tabs>
        <w:spacing w:after="0" w:line="276" w:lineRule="auto"/>
        <w:rPr>
          <w:sz w:val="22"/>
          <w:szCs w:val="22"/>
        </w:rPr>
      </w:pPr>
      <w:r w:rsidRPr="00D67D16">
        <w:rPr>
          <w:sz w:val="22"/>
          <w:szCs w:val="22"/>
        </w:rPr>
        <w:t>Доля участника Общества может быть отчуждена до полной ее оплаты только в части, в которой она оплачена.</w:t>
      </w:r>
    </w:p>
    <w:p w:rsidR="00511D9A" w:rsidRPr="00D67D16" w:rsidRDefault="00095A01" w:rsidP="00610580">
      <w:pPr>
        <w:pStyle w:val="20"/>
        <w:numPr>
          <w:ilvl w:val="1"/>
          <w:numId w:val="8"/>
        </w:numPr>
        <w:shd w:val="clear" w:color="auto" w:fill="auto"/>
        <w:tabs>
          <w:tab w:val="left" w:pos="1184"/>
        </w:tabs>
        <w:spacing w:after="0" w:line="276" w:lineRule="auto"/>
        <w:rPr>
          <w:sz w:val="22"/>
          <w:szCs w:val="22"/>
        </w:rPr>
      </w:pPr>
      <w:r w:rsidRPr="00D67D16">
        <w:rPr>
          <w:sz w:val="22"/>
          <w:szCs w:val="22"/>
        </w:rPr>
        <w:t>Участник Общества, намеренный продать свою долю или часть доли третьему лицу, обязан известить в письменной форме об этом Общество путем направления за свой счет оферты, содержащей указание цены и других условий продажи.</w:t>
      </w:r>
    </w:p>
    <w:p w:rsidR="00511D9A" w:rsidRPr="00D67D16" w:rsidRDefault="00095A01" w:rsidP="00610580">
      <w:pPr>
        <w:pStyle w:val="20"/>
        <w:numPr>
          <w:ilvl w:val="1"/>
          <w:numId w:val="8"/>
        </w:numPr>
        <w:shd w:val="clear" w:color="auto" w:fill="auto"/>
        <w:tabs>
          <w:tab w:val="left" w:pos="1179"/>
        </w:tabs>
        <w:spacing w:after="0" w:line="276" w:lineRule="auto"/>
        <w:rPr>
          <w:sz w:val="22"/>
          <w:szCs w:val="22"/>
        </w:rPr>
      </w:pPr>
      <w:r w:rsidRPr="00D67D16">
        <w:rPr>
          <w:sz w:val="22"/>
          <w:szCs w:val="22"/>
        </w:rPr>
        <w:t>Доля участника в уставном капитале Общества переходит к его наследникам (правопреемникам).</w:t>
      </w:r>
    </w:p>
    <w:p w:rsidR="00511D9A" w:rsidRPr="00D67D16" w:rsidRDefault="00095A01" w:rsidP="00610580">
      <w:pPr>
        <w:pStyle w:val="20"/>
        <w:numPr>
          <w:ilvl w:val="1"/>
          <w:numId w:val="8"/>
        </w:numPr>
        <w:shd w:val="clear" w:color="auto" w:fill="auto"/>
        <w:tabs>
          <w:tab w:val="left" w:pos="1189"/>
        </w:tabs>
        <w:spacing w:after="0" w:line="276" w:lineRule="auto"/>
        <w:rPr>
          <w:sz w:val="22"/>
          <w:szCs w:val="22"/>
        </w:rPr>
      </w:pPr>
      <w:r w:rsidRPr="00D67D16">
        <w:rPr>
          <w:sz w:val="22"/>
          <w:szCs w:val="22"/>
        </w:rPr>
        <w:t>Сделка, направленная на отчуждение доли или части доли в уставном капитале Общества, подлежит нотариальному удостоверению. Несоблюдение нотариальной формы указанной сделки влечет за собой ее недействительность.</w:t>
      </w:r>
    </w:p>
    <w:p w:rsidR="00511D9A" w:rsidRPr="00D67D16" w:rsidRDefault="00095A01" w:rsidP="00610580">
      <w:pPr>
        <w:pStyle w:val="20"/>
        <w:numPr>
          <w:ilvl w:val="1"/>
          <w:numId w:val="8"/>
        </w:numPr>
        <w:shd w:val="clear" w:color="auto" w:fill="auto"/>
        <w:tabs>
          <w:tab w:val="left" w:pos="1179"/>
        </w:tabs>
        <w:spacing w:after="0" w:line="276" w:lineRule="auto"/>
        <w:rPr>
          <w:sz w:val="22"/>
          <w:szCs w:val="22"/>
        </w:rPr>
      </w:pPr>
      <w:r w:rsidRPr="00D67D16">
        <w:rPr>
          <w:sz w:val="22"/>
          <w:szCs w:val="22"/>
        </w:rPr>
        <w:t>Доля или часть доли в уставном капитале Общества переходит к ее приобретателю с момента нотариального удостоверения сделки, направленной на отчуждение доли или части доли в уставном капитале Общества.</w:t>
      </w:r>
    </w:p>
    <w:p w:rsidR="00511D9A" w:rsidRPr="00D67D16" w:rsidRDefault="00095A01" w:rsidP="00610580">
      <w:pPr>
        <w:pStyle w:val="20"/>
        <w:numPr>
          <w:ilvl w:val="1"/>
          <w:numId w:val="8"/>
        </w:numPr>
        <w:shd w:val="clear" w:color="auto" w:fill="auto"/>
        <w:tabs>
          <w:tab w:val="left" w:pos="1184"/>
        </w:tabs>
        <w:spacing w:after="0" w:line="276" w:lineRule="auto"/>
        <w:rPr>
          <w:sz w:val="22"/>
          <w:szCs w:val="22"/>
        </w:rPr>
      </w:pPr>
      <w:r w:rsidRPr="00D67D16">
        <w:rPr>
          <w:sz w:val="22"/>
          <w:szCs w:val="22"/>
        </w:rPr>
        <w:t>Участник Общества вправе передать в залог принадлежащую ему долю или часть доли в уставном капитале Общества третьему лицу.</w:t>
      </w:r>
    </w:p>
    <w:p w:rsidR="00511D9A" w:rsidRPr="00D67D16" w:rsidRDefault="00095A01" w:rsidP="00766A47">
      <w:pPr>
        <w:pStyle w:val="20"/>
        <w:shd w:val="clear" w:color="auto" w:fill="auto"/>
        <w:spacing w:after="186" w:line="276" w:lineRule="auto"/>
        <w:ind w:left="851" w:hanging="91"/>
        <w:rPr>
          <w:sz w:val="22"/>
          <w:szCs w:val="22"/>
        </w:rPr>
      </w:pPr>
      <w:r w:rsidRPr="00D67D16">
        <w:rPr>
          <w:sz w:val="22"/>
          <w:szCs w:val="22"/>
        </w:rPr>
        <w:t>Договор залога доли или части доли в уставном капитале Общества подлежит нотариальному удостоверению. Несоблюдение нотариальной формы указанной сделки влечет за собой ее недействительность.</w:t>
      </w:r>
    </w:p>
    <w:p w:rsidR="00511D9A" w:rsidRPr="00D67D16" w:rsidRDefault="00095A01" w:rsidP="00D67D16">
      <w:pPr>
        <w:pStyle w:val="32"/>
        <w:keepNext/>
        <w:keepLines/>
        <w:numPr>
          <w:ilvl w:val="0"/>
          <w:numId w:val="8"/>
        </w:numPr>
        <w:shd w:val="clear" w:color="auto" w:fill="auto"/>
        <w:tabs>
          <w:tab w:val="left" w:pos="3451"/>
        </w:tabs>
        <w:spacing w:after="274"/>
        <w:jc w:val="center"/>
        <w:rPr>
          <w:sz w:val="22"/>
          <w:szCs w:val="22"/>
        </w:rPr>
      </w:pPr>
      <w:bookmarkStart w:id="6" w:name="bookmark7"/>
      <w:r w:rsidRPr="00D67D16">
        <w:rPr>
          <w:rStyle w:val="33"/>
          <w:sz w:val="22"/>
          <w:szCs w:val="22"/>
        </w:rPr>
        <w:t>УПРАВЛЕНИЕ ОБЩЕСТВОМ</w:t>
      </w:r>
      <w:bookmarkEnd w:id="6"/>
    </w:p>
    <w:p w:rsidR="00511D9A" w:rsidRPr="00D67D16" w:rsidRDefault="00095A01" w:rsidP="00766A47">
      <w:pPr>
        <w:pStyle w:val="20"/>
        <w:numPr>
          <w:ilvl w:val="1"/>
          <w:numId w:val="8"/>
        </w:numPr>
        <w:shd w:val="clear" w:color="auto" w:fill="auto"/>
        <w:tabs>
          <w:tab w:val="left" w:pos="1179"/>
        </w:tabs>
        <w:spacing w:after="0" w:line="276" w:lineRule="auto"/>
        <w:ind w:hanging="185"/>
        <w:rPr>
          <w:sz w:val="22"/>
          <w:szCs w:val="22"/>
        </w:rPr>
      </w:pPr>
      <w:r w:rsidRPr="00D67D16">
        <w:rPr>
          <w:rStyle w:val="23"/>
          <w:sz w:val="22"/>
          <w:szCs w:val="22"/>
        </w:rPr>
        <w:t>Решения по вопросам, относящимся в соответствии с законодательством РФ к компетенции Общего собрания участников, единолично принимаются участником и оформляются письменно.</w:t>
      </w:r>
    </w:p>
    <w:p w:rsidR="00511D9A" w:rsidRPr="00D67D16" w:rsidRDefault="00095A01" w:rsidP="00766A47">
      <w:pPr>
        <w:pStyle w:val="20"/>
        <w:shd w:val="clear" w:color="auto" w:fill="auto"/>
        <w:spacing w:after="0" w:line="276" w:lineRule="auto"/>
        <w:ind w:left="709" w:firstLine="51"/>
        <w:rPr>
          <w:sz w:val="22"/>
          <w:szCs w:val="22"/>
        </w:rPr>
      </w:pPr>
      <w:r w:rsidRPr="00D67D16">
        <w:rPr>
          <w:rStyle w:val="23"/>
          <w:sz w:val="22"/>
          <w:szCs w:val="22"/>
        </w:rPr>
        <w:t>Единоличным исполнительным органом является Генеральный директор, назначаемый единственным участником.</w:t>
      </w:r>
    </w:p>
    <w:p w:rsidR="00511D9A" w:rsidRPr="00D67D16" w:rsidRDefault="00095A01" w:rsidP="00766A47">
      <w:pPr>
        <w:pStyle w:val="20"/>
        <w:numPr>
          <w:ilvl w:val="1"/>
          <w:numId w:val="8"/>
        </w:numPr>
        <w:shd w:val="clear" w:color="auto" w:fill="auto"/>
        <w:tabs>
          <w:tab w:val="left" w:pos="1229"/>
        </w:tabs>
        <w:spacing w:after="0" w:line="276" w:lineRule="auto"/>
        <w:ind w:hanging="185"/>
        <w:rPr>
          <w:sz w:val="22"/>
          <w:szCs w:val="22"/>
        </w:rPr>
      </w:pPr>
      <w:r w:rsidRPr="00D67D16">
        <w:rPr>
          <w:rStyle w:val="23"/>
          <w:sz w:val="22"/>
          <w:szCs w:val="22"/>
        </w:rPr>
        <w:t>К исключительной компетенции участника относятся:</w:t>
      </w:r>
    </w:p>
    <w:p w:rsidR="00511D9A" w:rsidRPr="00D67D16" w:rsidRDefault="00095A01" w:rsidP="00610580">
      <w:pPr>
        <w:pStyle w:val="20"/>
        <w:numPr>
          <w:ilvl w:val="2"/>
          <w:numId w:val="8"/>
        </w:numPr>
        <w:shd w:val="clear" w:color="auto" w:fill="auto"/>
        <w:tabs>
          <w:tab w:val="left" w:pos="1371"/>
        </w:tabs>
        <w:spacing w:after="0" w:line="276" w:lineRule="auto"/>
        <w:rPr>
          <w:sz w:val="22"/>
          <w:szCs w:val="22"/>
        </w:rPr>
      </w:pPr>
      <w:r w:rsidRPr="00D67D16">
        <w:rPr>
          <w:rStyle w:val="23"/>
          <w:sz w:val="22"/>
          <w:szCs w:val="22"/>
        </w:rPr>
        <w:t>Определение основных направлений деятельности Общества, а также принятие решения об участии в ассоциациях и других объединениях коммерческих организаций.</w:t>
      </w:r>
    </w:p>
    <w:p w:rsidR="00511D9A" w:rsidRPr="00D67D16" w:rsidRDefault="00095A01" w:rsidP="00610580">
      <w:pPr>
        <w:pStyle w:val="20"/>
        <w:numPr>
          <w:ilvl w:val="2"/>
          <w:numId w:val="8"/>
        </w:numPr>
        <w:shd w:val="clear" w:color="auto" w:fill="auto"/>
        <w:tabs>
          <w:tab w:val="left" w:pos="1371"/>
        </w:tabs>
        <w:spacing w:after="0" w:line="276" w:lineRule="auto"/>
        <w:rPr>
          <w:sz w:val="22"/>
          <w:szCs w:val="22"/>
        </w:rPr>
      </w:pPr>
      <w:r w:rsidRPr="00D67D16">
        <w:rPr>
          <w:rStyle w:val="23"/>
          <w:sz w:val="22"/>
          <w:szCs w:val="22"/>
        </w:rPr>
        <w:t>Изменение Устава Общества, в том числе изменение размера уставного капитала Общества, утверждение новой редакции Устава.</w:t>
      </w:r>
    </w:p>
    <w:p w:rsidR="00511D9A" w:rsidRPr="00D67D16" w:rsidRDefault="00095A01" w:rsidP="00610580">
      <w:pPr>
        <w:pStyle w:val="20"/>
        <w:numPr>
          <w:ilvl w:val="2"/>
          <w:numId w:val="8"/>
        </w:numPr>
        <w:shd w:val="clear" w:color="auto" w:fill="auto"/>
        <w:tabs>
          <w:tab w:val="left" w:pos="1371"/>
        </w:tabs>
        <w:spacing w:after="0" w:line="276" w:lineRule="auto"/>
        <w:rPr>
          <w:sz w:val="22"/>
          <w:szCs w:val="22"/>
        </w:rPr>
      </w:pPr>
      <w:r w:rsidRPr="00D67D16">
        <w:rPr>
          <w:rStyle w:val="23"/>
          <w:sz w:val="22"/>
          <w:szCs w:val="22"/>
        </w:rPr>
        <w:t>Назначение Ревизионной комиссии (Ревизора) Общества и досрочное прекращение ее полномочий.</w:t>
      </w:r>
    </w:p>
    <w:p w:rsidR="00511D9A" w:rsidRPr="00D67D16" w:rsidRDefault="00095A01" w:rsidP="00610580">
      <w:pPr>
        <w:pStyle w:val="20"/>
        <w:numPr>
          <w:ilvl w:val="2"/>
          <w:numId w:val="8"/>
        </w:numPr>
        <w:shd w:val="clear" w:color="auto" w:fill="auto"/>
        <w:tabs>
          <w:tab w:val="left" w:pos="1371"/>
        </w:tabs>
        <w:spacing w:after="0" w:line="276" w:lineRule="auto"/>
        <w:rPr>
          <w:sz w:val="22"/>
          <w:szCs w:val="22"/>
        </w:rPr>
      </w:pPr>
      <w:r w:rsidRPr="00D67D16">
        <w:rPr>
          <w:rStyle w:val="23"/>
          <w:sz w:val="22"/>
          <w:szCs w:val="22"/>
        </w:rPr>
        <w:t>Назначение Генерального директора Общества и досрочное прекращение его полномочий, а также принятие решения о передаче полномочий единоличного исполнительного органа Общества управляющему, утверждение такого управляющего и условий договора с ним.</w:t>
      </w:r>
    </w:p>
    <w:p w:rsidR="00511D9A" w:rsidRPr="00D67D16" w:rsidRDefault="00095A01" w:rsidP="00610580">
      <w:pPr>
        <w:pStyle w:val="20"/>
        <w:numPr>
          <w:ilvl w:val="2"/>
          <w:numId w:val="8"/>
        </w:numPr>
        <w:shd w:val="clear" w:color="auto" w:fill="auto"/>
        <w:tabs>
          <w:tab w:val="left" w:pos="1411"/>
        </w:tabs>
        <w:spacing w:after="0" w:line="276" w:lineRule="auto"/>
        <w:rPr>
          <w:sz w:val="22"/>
          <w:szCs w:val="22"/>
        </w:rPr>
      </w:pPr>
      <w:r w:rsidRPr="00D67D16">
        <w:rPr>
          <w:rStyle w:val="23"/>
          <w:sz w:val="22"/>
          <w:szCs w:val="22"/>
        </w:rPr>
        <w:t>Утверждение годовых отчетов и годовых бухгалтерских балансов.</w:t>
      </w:r>
    </w:p>
    <w:p w:rsidR="00511D9A" w:rsidRPr="00D67D16" w:rsidRDefault="00095A01" w:rsidP="00610580">
      <w:pPr>
        <w:pStyle w:val="20"/>
        <w:numPr>
          <w:ilvl w:val="2"/>
          <w:numId w:val="8"/>
        </w:numPr>
        <w:shd w:val="clear" w:color="auto" w:fill="auto"/>
        <w:tabs>
          <w:tab w:val="left" w:pos="1536"/>
        </w:tabs>
        <w:spacing w:after="0" w:line="276" w:lineRule="auto"/>
        <w:rPr>
          <w:sz w:val="22"/>
          <w:szCs w:val="22"/>
        </w:rPr>
      </w:pPr>
      <w:r w:rsidRPr="00D67D16">
        <w:rPr>
          <w:rStyle w:val="23"/>
          <w:sz w:val="22"/>
          <w:szCs w:val="22"/>
        </w:rPr>
        <w:t>Утверждение (принятие) документов, регулирующих внутреннюю деятельность Общества (внутренних документов Общества).</w:t>
      </w:r>
    </w:p>
    <w:p w:rsidR="00511D9A" w:rsidRPr="00D67D16" w:rsidRDefault="00095A01" w:rsidP="00610580">
      <w:pPr>
        <w:pStyle w:val="20"/>
        <w:numPr>
          <w:ilvl w:val="2"/>
          <w:numId w:val="8"/>
        </w:numPr>
        <w:shd w:val="clear" w:color="auto" w:fill="auto"/>
        <w:tabs>
          <w:tab w:val="left" w:pos="1371"/>
        </w:tabs>
        <w:spacing w:after="0" w:line="276" w:lineRule="auto"/>
        <w:rPr>
          <w:sz w:val="22"/>
          <w:szCs w:val="22"/>
        </w:rPr>
      </w:pPr>
      <w:r w:rsidRPr="00D67D16">
        <w:rPr>
          <w:rStyle w:val="23"/>
          <w:sz w:val="22"/>
          <w:szCs w:val="22"/>
        </w:rPr>
        <w:t>Принятие решения о размещении Обществом облигаций и иных эмиссионных ценных бумаг.</w:t>
      </w:r>
    </w:p>
    <w:p w:rsidR="00511D9A" w:rsidRPr="00D67D16" w:rsidRDefault="00095A01" w:rsidP="00610580">
      <w:pPr>
        <w:pStyle w:val="20"/>
        <w:numPr>
          <w:ilvl w:val="2"/>
          <w:numId w:val="8"/>
        </w:numPr>
        <w:shd w:val="clear" w:color="auto" w:fill="auto"/>
        <w:tabs>
          <w:tab w:val="left" w:pos="1371"/>
        </w:tabs>
        <w:spacing w:after="0" w:line="276" w:lineRule="auto"/>
        <w:rPr>
          <w:sz w:val="22"/>
          <w:szCs w:val="22"/>
        </w:rPr>
      </w:pPr>
      <w:r w:rsidRPr="00D67D16">
        <w:rPr>
          <w:rStyle w:val="23"/>
          <w:sz w:val="22"/>
          <w:szCs w:val="22"/>
        </w:rPr>
        <w:lastRenderedPageBreak/>
        <w:t>Назначение аудиторской проверки, утверждение аудитора и определение размера оплаты его услуг.</w:t>
      </w:r>
    </w:p>
    <w:p w:rsidR="00511D9A" w:rsidRPr="00D67D16" w:rsidRDefault="00095A01" w:rsidP="00610580">
      <w:pPr>
        <w:pStyle w:val="20"/>
        <w:numPr>
          <w:ilvl w:val="2"/>
          <w:numId w:val="8"/>
        </w:numPr>
        <w:shd w:val="clear" w:color="auto" w:fill="auto"/>
        <w:tabs>
          <w:tab w:val="left" w:pos="1411"/>
        </w:tabs>
        <w:spacing w:after="0" w:line="276" w:lineRule="auto"/>
        <w:rPr>
          <w:sz w:val="22"/>
          <w:szCs w:val="22"/>
        </w:rPr>
      </w:pPr>
      <w:r w:rsidRPr="00D67D16">
        <w:rPr>
          <w:rStyle w:val="23"/>
          <w:sz w:val="22"/>
          <w:szCs w:val="22"/>
        </w:rPr>
        <w:t>Принятие решения о реорганизации или ликвидации Общества.</w:t>
      </w:r>
    </w:p>
    <w:p w:rsidR="00511D9A" w:rsidRPr="00D67D16" w:rsidRDefault="00095A01" w:rsidP="00610580">
      <w:pPr>
        <w:pStyle w:val="20"/>
        <w:numPr>
          <w:ilvl w:val="2"/>
          <w:numId w:val="8"/>
        </w:numPr>
        <w:shd w:val="clear" w:color="auto" w:fill="auto"/>
        <w:tabs>
          <w:tab w:val="left" w:pos="1493"/>
        </w:tabs>
        <w:spacing w:after="0" w:line="276" w:lineRule="auto"/>
        <w:rPr>
          <w:sz w:val="22"/>
          <w:szCs w:val="22"/>
        </w:rPr>
      </w:pPr>
      <w:r w:rsidRPr="00D67D16">
        <w:rPr>
          <w:rStyle w:val="23"/>
          <w:sz w:val="22"/>
          <w:szCs w:val="22"/>
        </w:rPr>
        <w:t>Назначение ликвидационной комиссии и утверждение ликвидационных балансов.</w:t>
      </w:r>
    </w:p>
    <w:p w:rsidR="00511D9A" w:rsidRPr="00D67D16" w:rsidRDefault="00095A01" w:rsidP="00610580">
      <w:pPr>
        <w:pStyle w:val="20"/>
        <w:numPr>
          <w:ilvl w:val="2"/>
          <w:numId w:val="8"/>
        </w:numPr>
        <w:shd w:val="clear" w:color="auto" w:fill="auto"/>
        <w:tabs>
          <w:tab w:val="left" w:pos="1503"/>
        </w:tabs>
        <w:spacing w:after="0" w:line="276" w:lineRule="auto"/>
        <w:rPr>
          <w:sz w:val="22"/>
          <w:szCs w:val="22"/>
        </w:rPr>
      </w:pPr>
      <w:r w:rsidRPr="00D67D16">
        <w:rPr>
          <w:rStyle w:val="23"/>
          <w:sz w:val="22"/>
          <w:szCs w:val="22"/>
        </w:rPr>
        <w:t>Предоставление участнику дополнительных прав или возложение на участника дополнительных обязанностей.</w:t>
      </w:r>
    </w:p>
    <w:p w:rsidR="00511D9A" w:rsidRPr="00D67D16" w:rsidRDefault="00095A01" w:rsidP="00610580">
      <w:pPr>
        <w:pStyle w:val="20"/>
        <w:numPr>
          <w:ilvl w:val="2"/>
          <w:numId w:val="8"/>
        </w:numPr>
        <w:shd w:val="clear" w:color="auto" w:fill="auto"/>
        <w:tabs>
          <w:tab w:val="left" w:pos="1543"/>
        </w:tabs>
        <w:spacing w:after="0" w:line="276" w:lineRule="auto"/>
        <w:rPr>
          <w:sz w:val="22"/>
          <w:szCs w:val="22"/>
        </w:rPr>
      </w:pPr>
      <w:r w:rsidRPr="00D67D16">
        <w:rPr>
          <w:rStyle w:val="23"/>
          <w:sz w:val="22"/>
          <w:szCs w:val="22"/>
        </w:rPr>
        <w:t>Создание филиалов и открытие представительств.</w:t>
      </w:r>
    </w:p>
    <w:p w:rsidR="00511D9A" w:rsidRPr="00D67D16" w:rsidRDefault="00095A01" w:rsidP="00610580">
      <w:pPr>
        <w:pStyle w:val="20"/>
        <w:numPr>
          <w:ilvl w:val="2"/>
          <w:numId w:val="8"/>
        </w:numPr>
        <w:shd w:val="clear" w:color="auto" w:fill="auto"/>
        <w:tabs>
          <w:tab w:val="left" w:pos="1543"/>
        </w:tabs>
        <w:spacing w:after="0" w:line="276" w:lineRule="auto"/>
        <w:rPr>
          <w:sz w:val="22"/>
          <w:szCs w:val="22"/>
        </w:rPr>
      </w:pPr>
      <w:r w:rsidRPr="00D67D16">
        <w:rPr>
          <w:rStyle w:val="23"/>
          <w:sz w:val="22"/>
          <w:szCs w:val="22"/>
        </w:rPr>
        <w:t>Утверждение Положения о Генеральном директоре Общества.</w:t>
      </w:r>
    </w:p>
    <w:p w:rsidR="00511D9A" w:rsidRPr="00D67D16" w:rsidRDefault="00095A01" w:rsidP="00610580">
      <w:pPr>
        <w:pStyle w:val="20"/>
        <w:numPr>
          <w:ilvl w:val="2"/>
          <w:numId w:val="8"/>
        </w:numPr>
        <w:shd w:val="clear" w:color="auto" w:fill="auto"/>
        <w:tabs>
          <w:tab w:val="left" w:pos="1503"/>
        </w:tabs>
        <w:spacing w:after="0" w:line="276" w:lineRule="auto"/>
        <w:rPr>
          <w:sz w:val="22"/>
          <w:szCs w:val="22"/>
        </w:rPr>
      </w:pPr>
      <w:r w:rsidRPr="00D67D16">
        <w:rPr>
          <w:rStyle w:val="23"/>
          <w:sz w:val="22"/>
          <w:szCs w:val="22"/>
        </w:rPr>
        <w:t>Прекращение или ограничение дополнительных прав, предоставленных участнику, а также прекращение дополнительных обязанностей, возложенных на участника.</w:t>
      </w:r>
    </w:p>
    <w:p w:rsidR="00511D9A" w:rsidRPr="00D67D16" w:rsidRDefault="00095A01" w:rsidP="00610580">
      <w:pPr>
        <w:pStyle w:val="20"/>
        <w:numPr>
          <w:ilvl w:val="2"/>
          <w:numId w:val="8"/>
        </w:numPr>
        <w:shd w:val="clear" w:color="auto" w:fill="auto"/>
        <w:tabs>
          <w:tab w:val="left" w:pos="1503"/>
        </w:tabs>
        <w:spacing w:after="0" w:line="276" w:lineRule="auto"/>
        <w:rPr>
          <w:sz w:val="22"/>
          <w:szCs w:val="22"/>
        </w:rPr>
      </w:pPr>
      <w:r w:rsidRPr="00D67D16">
        <w:rPr>
          <w:rStyle w:val="23"/>
          <w:sz w:val="22"/>
          <w:szCs w:val="22"/>
        </w:rPr>
        <w:t>Утверждение денежной оценки имущества, вносимого для оплаты доли в уставном капитале Общества.</w:t>
      </w:r>
    </w:p>
    <w:p w:rsidR="00511D9A" w:rsidRPr="00D67D16" w:rsidRDefault="00095A01" w:rsidP="00610580">
      <w:pPr>
        <w:pStyle w:val="20"/>
        <w:numPr>
          <w:ilvl w:val="2"/>
          <w:numId w:val="8"/>
        </w:numPr>
        <w:shd w:val="clear" w:color="auto" w:fill="auto"/>
        <w:tabs>
          <w:tab w:val="left" w:pos="1503"/>
        </w:tabs>
        <w:spacing w:after="0" w:line="276" w:lineRule="auto"/>
        <w:rPr>
          <w:sz w:val="22"/>
          <w:szCs w:val="22"/>
        </w:rPr>
      </w:pPr>
      <w:r w:rsidRPr="00D67D16">
        <w:rPr>
          <w:rStyle w:val="23"/>
          <w:sz w:val="22"/>
          <w:szCs w:val="22"/>
        </w:rPr>
        <w:t>Решение об одобрении Обществом сделки, в совершении которой имеется заинтересованность, согласно ст. 45 ФЗ “Об обществах с ограниченной ответственностью», а также решение об одобрении крупной сделки согласно ст. 46 указанного Закона.</w:t>
      </w:r>
    </w:p>
    <w:p w:rsidR="00511D9A" w:rsidRPr="00D67D16" w:rsidRDefault="00095A01" w:rsidP="00610580">
      <w:pPr>
        <w:pStyle w:val="20"/>
        <w:numPr>
          <w:ilvl w:val="1"/>
          <w:numId w:val="8"/>
        </w:numPr>
        <w:shd w:val="clear" w:color="auto" w:fill="auto"/>
        <w:tabs>
          <w:tab w:val="left" w:pos="1191"/>
        </w:tabs>
        <w:spacing w:after="0" w:line="276" w:lineRule="auto"/>
        <w:rPr>
          <w:rStyle w:val="23"/>
          <w:color w:val="000000"/>
          <w:sz w:val="22"/>
          <w:szCs w:val="22"/>
        </w:rPr>
      </w:pPr>
      <w:r w:rsidRPr="00D67D16">
        <w:rPr>
          <w:rStyle w:val="23"/>
          <w:sz w:val="22"/>
          <w:szCs w:val="22"/>
        </w:rPr>
        <w:t>Решение вопросов, отнесенных к исключительной компетенции участника, не может быть отнесено Уставом Общества к компетенции иных органов управления Обществом.</w:t>
      </w:r>
    </w:p>
    <w:p w:rsidR="00D67D16" w:rsidRPr="00D67D16" w:rsidRDefault="00D67D16" w:rsidP="00610580">
      <w:pPr>
        <w:pStyle w:val="20"/>
        <w:shd w:val="clear" w:color="auto" w:fill="auto"/>
        <w:tabs>
          <w:tab w:val="left" w:pos="1191"/>
        </w:tabs>
        <w:spacing w:after="0" w:line="276" w:lineRule="auto"/>
        <w:ind w:left="760"/>
        <w:rPr>
          <w:sz w:val="22"/>
          <w:szCs w:val="22"/>
        </w:rPr>
      </w:pPr>
    </w:p>
    <w:p w:rsidR="00511D9A" w:rsidRPr="00D67D16" w:rsidRDefault="00095A01" w:rsidP="00D67D16">
      <w:pPr>
        <w:pStyle w:val="20"/>
        <w:numPr>
          <w:ilvl w:val="0"/>
          <w:numId w:val="8"/>
        </w:numPr>
        <w:shd w:val="clear" w:color="auto" w:fill="auto"/>
        <w:tabs>
          <w:tab w:val="left" w:pos="2778"/>
        </w:tabs>
        <w:spacing w:after="280"/>
        <w:jc w:val="center"/>
        <w:rPr>
          <w:sz w:val="22"/>
          <w:szCs w:val="22"/>
        </w:rPr>
      </w:pPr>
      <w:r w:rsidRPr="00D67D16">
        <w:rPr>
          <w:rStyle w:val="23"/>
          <w:sz w:val="22"/>
          <w:szCs w:val="22"/>
        </w:rPr>
        <w:t>ГЕНЕРАЛЬНЫЙ ДИРЕКТОР ОБЩЕСТВА</w:t>
      </w:r>
    </w:p>
    <w:p w:rsidR="00511D9A" w:rsidRPr="00D67D16" w:rsidRDefault="00095A01" w:rsidP="00610580">
      <w:pPr>
        <w:pStyle w:val="20"/>
        <w:numPr>
          <w:ilvl w:val="1"/>
          <w:numId w:val="8"/>
        </w:numPr>
        <w:shd w:val="clear" w:color="auto" w:fill="auto"/>
        <w:tabs>
          <w:tab w:val="left" w:pos="1200"/>
        </w:tabs>
        <w:spacing w:after="0" w:line="276" w:lineRule="auto"/>
        <w:rPr>
          <w:sz w:val="22"/>
          <w:szCs w:val="22"/>
        </w:rPr>
      </w:pPr>
      <w:r w:rsidRPr="00D67D16">
        <w:rPr>
          <w:rStyle w:val="23"/>
          <w:sz w:val="22"/>
          <w:szCs w:val="22"/>
        </w:rPr>
        <w:t>Единоличным исполнительным органом Общества является Генеральный директор.</w:t>
      </w:r>
    </w:p>
    <w:p w:rsidR="00511D9A" w:rsidRPr="00D67D16" w:rsidRDefault="00095A01" w:rsidP="00610580">
      <w:pPr>
        <w:pStyle w:val="20"/>
        <w:numPr>
          <w:ilvl w:val="1"/>
          <w:numId w:val="8"/>
        </w:numPr>
        <w:shd w:val="clear" w:color="auto" w:fill="auto"/>
        <w:tabs>
          <w:tab w:val="left" w:pos="1191"/>
        </w:tabs>
        <w:spacing w:after="0" w:line="276" w:lineRule="auto"/>
        <w:rPr>
          <w:sz w:val="22"/>
          <w:szCs w:val="22"/>
        </w:rPr>
      </w:pPr>
      <w:r w:rsidRPr="00D67D16">
        <w:rPr>
          <w:rStyle w:val="23"/>
          <w:sz w:val="22"/>
          <w:szCs w:val="22"/>
        </w:rPr>
        <w:t>Генеральный директор руководит текущей деятельностью Общества и решает все вопросы, которые не отнесены настоящим Уставом и законом к компетенции единственного участника Общества.</w:t>
      </w:r>
    </w:p>
    <w:p w:rsidR="00511D9A" w:rsidRPr="00D67D16" w:rsidRDefault="00095A01" w:rsidP="00610580">
      <w:pPr>
        <w:pStyle w:val="20"/>
        <w:numPr>
          <w:ilvl w:val="1"/>
          <w:numId w:val="8"/>
        </w:numPr>
        <w:shd w:val="clear" w:color="auto" w:fill="auto"/>
        <w:tabs>
          <w:tab w:val="left" w:pos="1200"/>
        </w:tabs>
        <w:spacing w:after="0" w:line="276" w:lineRule="auto"/>
        <w:rPr>
          <w:sz w:val="22"/>
          <w:szCs w:val="22"/>
        </w:rPr>
      </w:pPr>
      <w:r w:rsidRPr="00D67D16">
        <w:rPr>
          <w:rStyle w:val="23"/>
          <w:sz w:val="22"/>
          <w:szCs w:val="22"/>
        </w:rPr>
        <w:t>Генеральный директор обязан в своей деятельности соблюдать требования действующего законодательства РФ, руководствоваться требованиями настоящего Устава, решениями единственного участника Общества, принятыми в рамках его компетенции, а также заключенными Обществом договорами и соглашениями, в том числе заключенными с Обществом трудовыми договорами.</w:t>
      </w:r>
    </w:p>
    <w:p w:rsidR="00511D9A" w:rsidRPr="00D67D16" w:rsidRDefault="00095A01" w:rsidP="00610580">
      <w:pPr>
        <w:pStyle w:val="20"/>
        <w:numPr>
          <w:ilvl w:val="1"/>
          <w:numId w:val="8"/>
        </w:numPr>
        <w:shd w:val="clear" w:color="auto" w:fill="auto"/>
        <w:tabs>
          <w:tab w:val="left" w:pos="1470"/>
        </w:tabs>
        <w:spacing w:after="0" w:line="276" w:lineRule="auto"/>
        <w:rPr>
          <w:sz w:val="22"/>
          <w:szCs w:val="22"/>
        </w:rPr>
      </w:pPr>
      <w:r w:rsidRPr="00D67D16">
        <w:rPr>
          <w:rStyle w:val="23"/>
          <w:sz w:val="22"/>
          <w:szCs w:val="22"/>
        </w:rPr>
        <w:t>Генеральный директор обязан действовать в интересах Общества добросовестно и разумно. Генеральный директор несет ответственность перед Обществом за убытки, причиненные Обществу его виновными действиями (бездействием), если иные основания и размер ответственности не установлены федеральными законами.</w:t>
      </w:r>
    </w:p>
    <w:p w:rsidR="00511D9A" w:rsidRPr="00D67D16" w:rsidRDefault="00095A01" w:rsidP="00766A47">
      <w:pPr>
        <w:pStyle w:val="20"/>
        <w:shd w:val="clear" w:color="auto" w:fill="auto"/>
        <w:spacing w:after="0" w:line="276" w:lineRule="auto"/>
        <w:ind w:left="851" w:hanging="91"/>
        <w:rPr>
          <w:sz w:val="22"/>
          <w:szCs w:val="22"/>
        </w:rPr>
      </w:pPr>
      <w:r w:rsidRPr="00D67D16">
        <w:rPr>
          <w:rStyle w:val="23"/>
          <w:sz w:val="22"/>
          <w:szCs w:val="22"/>
        </w:rPr>
        <w:t>Участник Общества вправе обратиться с иском о возмещении убытков, причиненных Обществу Генеральным директором в суд.</w:t>
      </w:r>
    </w:p>
    <w:p w:rsidR="00511D9A" w:rsidRPr="00D67D16" w:rsidRDefault="00095A01" w:rsidP="00610580">
      <w:pPr>
        <w:pStyle w:val="20"/>
        <w:numPr>
          <w:ilvl w:val="1"/>
          <w:numId w:val="8"/>
        </w:numPr>
        <w:shd w:val="clear" w:color="auto" w:fill="auto"/>
        <w:tabs>
          <w:tab w:val="left" w:pos="1235"/>
        </w:tabs>
        <w:spacing w:after="0" w:line="276" w:lineRule="auto"/>
        <w:rPr>
          <w:sz w:val="22"/>
          <w:szCs w:val="22"/>
        </w:rPr>
      </w:pPr>
      <w:r w:rsidRPr="00D67D16">
        <w:rPr>
          <w:rStyle w:val="23"/>
          <w:sz w:val="22"/>
          <w:szCs w:val="22"/>
        </w:rPr>
        <w:t>Генеральный директор:</w:t>
      </w:r>
    </w:p>
    <w:p w:rsidR="00511D9A" w:rsidRPr="00D67D16" w:rsidRDefault="00095A01" w:rsidP="00610580">
      <w:pPr>
        <w:pStyle w:val="20"/>
        <w:numPr>
          <w:ilvl w:val="0"/>
          <w:numId w:val="2"/>
        </w:numPr>
        <w:shd w:val="clear" w:color="auto" w:fill="auto"/>
        <w:tabs>
          <w:tab w:val="left" w:pos="927"/>
        </w:tabs>
        <w:spacing w:after="0" w:line="276" w:lineRule="auto"/>
        <w:ind w:firstLine="760"/>
        <w:rPr>
          <w:sz w:val="22"/>
          <w:szCs w:val="22"/>
        </w:rPr>
      </w:pPr>
      <w:r w:rsidRPr="00D67D16">
        <w:rPr>
          <w:rStyle w:val="23"/>
          <w:sz w:val="22"/>
          <w:szCs w:val="22"/>
        </w:rPr>
        <w:t>без доверенности действует от имени Общества, в том числе представляет его интересы и совершает сделки;</w:t>
      </w:r>
    </w:p>
    <w:p w:rsidR="00511D9A" w:rsidRPr="00D67D16" w:rsidRDefault="00095A01" w:rsidP="00610580">
      <w:pPr>
        <w:pStyle w:val="20"/>
        <w:numPr>
          <w:ilvl w:val="0"/>
          <w:numId w:val="2"/>
        </w:numPr>
        <w:shd w:val="clear" w:color="auto" w:fill="auto"/>
        <w:tabs>
          <w:tab w:val="left" w:pos="931"/>
        </w:tabs>
        <w:spacing w:after="0" w:line="276" w:lineRule="auto"/>
        <w:ind w:firstLine="760"/>
        <w:rPr>
          <w:sz w:val="22"/>
          <w:szCs w:val="22"/>
        </w:rPr>
      </w:pPr>
      <w:r w:rsidRPr="00D67D16">
        <w:rPr>
          <w:rStyle w:val="23"/>
          <w:sz w:val="22"/>
          <w:szCs w:val="22"/>
        </w:rPr>
        <w:t>выдает доверенности на право представительства от имени Общества, в том числе доверенности с правом передоверия;</w:t>
      </w:r>
    </w:p>
    <w:p w:rsidR="00511D9A" w:rsidRPr="00D67D16" w:rsidRDefault="00095A01" w:rsidP="00610580">
      <w:pPr>
        <w:pStyle w:val="20"/>
        <w:numPr>
          <w:ilvl w:val="0"/>
          <w:numId w:val="2"/>
        </w:numPr>
        <w:shd w:val="clear" w:color="auto" w:fill="auto"/>
        <w:tabs>
          <w:tab w:val="left" w:pos="927"/>
        </w:tabs>
        <w:spacing w:after="0" w:line="276" w:lineRule="auto"/>
        <w:ind w:firstLine="760"/>
        <w:rPr>
          <w:sz w:val="22"/>
          <w:szCs w:val="22"/>
        </w:rPr>
      </w:pPr>
      <w:r w:rsidRPr="00D67D16">
        <w:rPr>
          <w:rStyle w:val="23"/>
          <w:sz w:val="22"/>
          <w:szCs w:val="22"/>
        </w:rPr>
        <w:t>издает приказы о назначении на должности работников Общества, об их переводе и увольнении, применяет меры поощрения и налагает дисциплинарные взыскания;</w:t>
      </w:r>
    </w:p>
    <w:p w:rsidR="00511D9A" w:rsidRPr="00D67D16" w:rsidRDefault="00095A01" w:rsidP="00610580">
      <w:pPr>
        <w:pStyle w:val="20"/>
        <w:numPr>
          <w:ilvl w:val="0"/>
          <w:numId w:val="2"/>
        </w:numPr>
        <w:shd w:val="clear" w:color="auto" w:fill="auto"/>
        <w:tabs>
          <w:tab w:val="left" w:pos="976"/>
        </w:tabs>
        <w:spacing w:after="0" w:line="276" w:lineRule="auto"/>
        <w:ind w:firstLine="760"/>
        <w:rPr>
          <w:sz w:val="22"/>
          <w:szCs w:val="22"/>
        </w:rPr>
      </w:pPr>
      <w:r w:rsidRPr="00D67D16">
        <w:rPr>
          <w:rStyle w:val="23"/>
          <w:sz w:val="22"/>
          <w:szCs w:val="22"/>
        </w:rPr>
        <w:t>рассматривает текущие и перспективные планы работ;</w:t>
      </w:r>
    </w:p>
    <w:p w:rsidR="00511D9A" w:rsidRPr="00D67D16" w:rsidRDefault="00095A01" w:rsidP="00610580">
      <w:pPr>
        <w:pStyle w:val="20"/>
        <w:numPr>
          <w:ilvl w:val="0"/>
          <w:numId w:val="2"/>
        </w:numPr>
        <w:shd w:val="clear" w:color="auto" w:fill="auto"/>
        <w:tabs>
          <w:tab w:val="left" w:pos="976"/>
        </w:tabs>
        <w:spacing w:after="0" w:line="276" w:lineRule="auto"/>
        <w:ind w:firstLine="760"/>
        <w:rPr>
          <w:sz w:val="22"/>
          <w:szCs w:val="22"/>
        </w:rPr>
      </w:pPr>
      <w:r w:rsidRPr="00D67D16">
        <w:rPr>
          <w:rStyle w:val="23"/>
          <w:sz w:val="22"/>
          <w:szCs w:val="22"/>
        </w:rPr>
        <w:t>обеспечивает выполнение планов деятельности Общества;</w:t>
      </w:r>
    </w:p>
    <w:p w:rsidR="00511D9A" w:rsidRPr="00D67D16" w:rsidRDefault="00095A01" w:rsidP="00610580">
      <w:pPr>
        <w:pStyle w:val="20"/>
        <w:numPr>
          <w:ilvl w:val="0"/>
          <w:numId w:val="2"/>
        </w:numPr>
        <w:shd w:val="clear" w:color="auto" w:fill="auto"/>
        <w:tabs>
          <w:tab w:val="left" w:pos="927"/>
        </w:tabs>
        <w:spacing w:after="0" w:line="276" w:lineRule="auto"/>
        <w:ind w:firstLine="760"/>
        <w:rPr>
          <w:sz w:val="22"/>
          <w:szCs w:val="22"/>
        </w:rPr>
      </w:pPr>
      <w:r w:rsidRPr="00D67D16">
        <w:rPr>
          <w:rStyle w:val="23"/>
          <w:sz w:val="22"/>
          <w:szCs w:val="22"/>
        </w:rPr>
        <w:t>утверждает правила, процедуры и другие внутренние документы Общества, за исключением документов, утверждение которых отнесено настоящим Уставом к компетенции участника Общества;</w:t>
      </w:r>
    </w:p>
    <w:p w:rsidR="00511D9A" w:rsidRPr="00D67D16" w:rsidRDefault="00095A01" w:rsidP="00610580">
      <w:pPr>
        <w:pStyle w:val="20"/>
        <w:numPr>
          <w:ilvl w:val="0"/>
          <w:numId w:val="2"/>
        </w:numPr>
        <w:shd w:val="clear" w:color="auto" w:fill="auto"/>
        <w:tabs>
          <w:tab w:val="left" w:pos="976"/>
        </w:tabs>
        <w:spacing w:after="0" w:line="276" w:lineRule="auto"/>
        <w:ind w:firstLine="760"/>
        <w:rPr>
          <w:sz w:val="22"/>
          <w:szCs w:val="22"/>
        </w:rPr>
      </w:pPr>
      <w:r w:rsidRPr="00D67D16">
        <w:rPr>
          <w:rStyle w:val="23"/>
          <w:sz w:val="22"/>
          <w:szCs w:val="22"/>
        </w:rPr>
        <w:lastRenderedPageBreak/>
        <w:t>определяет организационную структуру Общества;</w:t>
      </w:r>
    </w:p>
    <w:p w:rsidR="00511D9A" w:rsidRPr="00D67D16" w:rsidRDefault="00095A01" w:rsidP="00610580">
      <w:pPr>
        <w:pStyle w:val="20"/>
        <w:numPr>
          <w:ilvl w:val="0"/>
          <w:numId w:val="2"/>
        </w:numPr>
        <w:shd w:val="clear" w:color="auto" w:fill="auto"/>
        <w:tabs>
          <w:tab w:val="left" w:pos="976"/>
        </w:tabs>
        <w:spacing w:after="0" w:line="276" w:lineRule="auto"/>
        <w:ind w:firstLine="760"/>
        <w:rPr>
          <w:sz w:val="22"/>
          <w:szCs w:val="22"/>
        </w:rPr>
      </w:pPr>
      <w:r w:rsidRPr="00D67D16">
        <w:rPr>
          <w:rStyle w:val="23"/>
          <w:sz w:val="22"/>
          <w:szCs w:val="22"/>
        </w:rPr>
        <w:t>обеспечивает выполнение решений участника;</w:t>
      </w:r>
    </w:p>
    <w:p w:rsidR="00511D9A" w:rsidRPr="00D67D16" w:rsidRDefault="00095A01" w:rsidP="00610580">
      <w:pPr>
        <w:pStyle w:val="20"/>
        <w:numPr>
          <w:ilvl w:val="0"/>
          <w:numId w:val="2"/>
        </w:numPr>
        <w:shd w:val="clear" w:color="auto" w:fill="auto"/>
        <w:tabs>
          <w:tab w:val="left" w:pos="927"/>
        </w:tabs>
        <w:spacing w:after="0" w:line="276" w:lineRule="auto"/>
        <w:ind w:firstLine="760"/>
        <w:rPr>
          <w:sz w:val="22"/>
          <w:szCs w:val="22"/>
        </w:rPr>
      </w:pPr>
      <w:r w:rsidRPr="00D67D16">
        <w:rPr>
          <w:rStyle w:val="23"/>
          <w:sz w:val="22"/>
          <w:szCs w:val="22"/>
        </w:rPr>
        <w:t>утверждает штатные расписания Общества, филиалов и представительств Общества;</w:t>
      </w:r>
    </w:p>
    <w:p w:rsidR="00511D9A" w:rsidRPr="00D67D16" w:rsidRDefault="00095A01" w:rsidP="00610580">
      <w:pPr>
        <w:pStyle w:val="20"/>
        <w:numPr>
          <w:ilvl w:val="0"/>
          <w:numId w:val="2"/>
        </w:numPr>
        <w:shd w:val="clear" w:color="auto" w:fill="auto"/>
        <w:tabs>
          <w:tab w:val="left" w:pos="998"/>
        </w:tabs>
        <w:spacing w:after="0" w:line="276" w:lineRule="auto"/>
        <w:ind w:firstLine="760"/>
        <w:rPr>
          <w:sz w:val="22"/>
          <w:szCs w:val="22"/>
        </w:rPr>
      </w:pPr>
      <w:r w:rsidRPr="00D67D16">
        <w:rPr>
          <w:rStyle w:val="23"/>
          <w:sz w:val="22"/>
          <w:szCs w:val="22"/>
        </w:rPr>
        <w:t>принимает на работу и увольняет с работы сотрудников;</w:t>
      </w:r>
    </w:p>
    <w:p w:rsidR="00511D9A" w:rsidRPr="00D67D16" w:rsidRDefault="00095A01" w:rsidP="00766A47">
      <w:pPr>
        <w:pStyle w:val="20"/>
        <w:numPr>
          <w:ilvl w:val="0"/>
          <w:numId w:val="2"/>
        </w:numPr>
        <w:shd w:val="clear" w:color="auto" w:fill="auto"/>
        <w:tabs>
          <w:tab w:val="left" w:pos="948"/>
        </w:tabs>
        <w:spacing w:after="0" w:line="276" w:lineRule="auto"/>
        <w:ind w:left="709" w:firstLine="51"/>
        <w:rPr>
          <w:sz w:val="22"/>
          <w:szCs w:val="22"/>
        </w:rPr>
      </w:pPr>
      <w:r w:rsidRPr="00D67D16">
        <w:rPr>
          <w:rStyle w:val="23"/>
          <w:sz w:val="22"/>
          <w:szCs w:val="22"/>
        </w:rPr>
        <w:t>в порядке, установленном законодательством РФ и настоящим Уставом, поощряет работников Общества, а также налагает на них взыскания;</w:t>
      </w:r>
    </w:p>
    <w:p w:rsidR="00511D9A" w:rsidRPr="00D67D16" w:rsidRDefault="00095A01" w:rsidP="00766A47">
      <w:pPr>
        <w:pStyle w:val="20"/>
        <w:numPr>
          <w:ilvl w:val="0"/>
          <w:numId w:val="2"/>
        </w:numPr>
        <w:shd w:val="clear" w:color="auto" w:fill="auto"/>
        <w:tabs>
          <w:tab w:val="left" w:pos="953"/>
        </w:tabs>
        <w:spacing w:after="0" w:line="276" w:lineRule="auto"/>
        <w:ind w:left="709" w:firstLine="51"/>
        <w:rPr>
          <w:sz w:val="22"/>
          <w:szCs w:val="22"/>
        </w:rPr>
      </w:pPr>
      <w:r w:rsidRPr="00D67D16">
        <w:rPr>
          <w:rStyle w:val="23"/>
          <w:sz w:val="22"/>
          <w:szCs w:val="22"/>
        </w:rPr>
        <w:t>подготавливает материалы, проекты и предложения по вопросам, выносимым на рассмотрение участника;</w:t>
      </w:r>
    </w:p>
    <w:p w:rsidR="00511D9A" w:rsidRPr="00D67D16" w:rsidRDefault="00095A01" w:rsidP="00766A47">
      <w:pPr>
        <w:pStyle w:val="20"/>
        <w:numPr>
          <w:ilvl w:val="0"/>
          <w:numId w:val="2"/>
        </w:numPr>
        <w:shd w:val="clear" w:color="auto" w:fill="auto"/>
        <w:tabs>
          <w:tab w:val="left" w:pos="948"/>
        </w:tabs>
        <w:spacing w:after="0" w:line="276" w:lineRule="auto"/>
        <w:ind w:left="709" w:firstLine="51"/>
        <w:rPr>
          <w:sz w:val="22"/>
          <w:szCs w:val="22"/>
        </w:rPr>
      </w:pPr>
      <w:r w:rsidRPr="00D67D16">
        <w:rPr>
          <w:rStyle w:val="23"/>
          <w:sz w:val="22"/>
          <w:szCs w:val="22"/>
        </w:rPr>
        <w:t>распоряжается имуществом Общества в пределах, установленных участником, настоящим Уставом и действующим законодательством;</w:t>
      </w:r>
    </w:p>
    <w:p w:rsidR="00511D9A" w:rsidRPr="00D67D16" w:rsidRDefault="00095A01" w:rsidP="00766A47">
      <w:pPr>
        <w:pStyle w:val="20"/>
        <w:numPr>
          <w:ilvl w:val="0"/>
          <w:numId w:val="2"/>
        </w:numPr>
        <w:shd w:val="clear" w:color="auto" w:fill="auto"/>
        <w:tabs>
          <w:tab w:val="left" w:pos="953"/>
        </w:tabs>
        <w:spacing w:after="0" w:line="276" w:lineRule="auto"/>
        <w:ind w:left="709" w:firstLine="51"/>
        <w:rPr>
          <w:sz w:val="22"/>
          <w:szCs w:val="22"/>
        </w:rPr>
      </w:pPr>
      <w:r w:rsidRPr="00D67D16">
        <w:rPr>
          <w:rStyle w:val="23"/>
          <w:sz w:val="22"/>
          <w:szCs w:val="22"/>
        </w:rPr>
        <w:t>открывает расчетный, валютный и другие счета Общества в банках, заключает договоры и совершает иные сделки;</w:t>
      </w:r>
    </w:p>
    <w:p w:rsidR="00511D9A" w:rsidRPr="00D67D16" w:rsidRDefault="00095A01" w:rsidP="00610580">
      <w:pPr>
        <w:pStyle w:val="20"/>
        <w:numPr>
          <w:ilvl w:val="0"/>
          <w:numId w:val="2"/>
        </w:numPr>
        <w:shd w:val="clear" w:color="auto" w:fill="auto"/>
        <w:tabs>
          <w:tab w:val="left" w:pos="998"/>
        </w:tabs>
        <w:spacing w:after="0" w:line="276" w:lineRule="auto"/>
        <w:ind w:firstLine="760"/>
        <w:rPr>
          <w:sz w:val="22"/>
          <w:szCs w:val="22"/>
        </w:rPr>
      </w:pPr>
      <w:r w:rsidRPr="00D67D16">
        <w:rPr>
          <w:rStyle w:val="23"/>
          <w:sz w:val="22"/>
          <w:szCs w:val="22"/>
        </w:rPr>
        <w:t>утверждает договорные тарифы на услуги и цены на продукцию Общества;</w:t>
      </w:r>
    </w:p>
    <w:p w:rsidR="00511D9A" w:rsidRPr="00D67D16" w:rsidRDefault="00095A01" w:rsidP="00610580">
      <w:pPr>
        <w:pStyle w:val="20"/>
        <w:numPr>
          <w:ilvl w:val="0"/>
          <w:numId w:val="2"/>
        </w:numPr>
        <w:shd w:val="clear" w:color="auto" w:fill="auto"/>
        <w:tabs>
          <w:tab w:val="left" w:pos="998"/>
        </w:tabs>
        <w:spacing w:after="0" w:line="276" w:lineRule="auto"/>
        <w:ind w:firstLine="760"/>
        <w:rPr>
          <w:sz w:val="22"/>
          <w:szCs w:val="22"/>
        </w:rPr>
      </w:pPr>
      <w:r w:rsidRPr="00D67D16">
        <w:rPr>
          <w:rStyle w:val="23"/>
          <w:sz w:val="22"/>
          <w:szCs w:val="22"/>
        </w:rPr>
        <w:t>организует бухгалтерский учет и отчетность;</w:t>
      </w:r>
    </w:p>
    <w:p w:rsidR="00511D9A" w:rsidRPr="00D67D16" w:rsidRDefault="00095A01" w:rsidP="00610580">
      <w:pPr>
        <w:pStyle w:val="20"/>
        <w:numPr>
          <w:ilvl w:val="0"/>
          <w:numId w:val="2"/>
        </w:numPr>
        <w:shd w:val="clear" w:color="auto" w:fill="auto"/>
        <w:tabs>
          <w:tab w:val="left" w:pos="998"/>
        </w:tabs>
        <w:spacing w:after="0" w:line="276" w:lineRule="auto"/>
        <w:ind w:firstLine="760"/>
        <w:rPr>
          <w:sz w:val="22"/>
          <w:szCs w:val="22"/>
        </w:rPr>
      </w:pPr>
      <w:r w:rsidRPr="00D67D16">
        <w:rPr>
          <w:rStyle w:val="23"/>
          <w:sz w:val="22"/>
          <w:szCs w:val="22"/>
        </w:rPr>
        <w:t>представляет на утверждение участника годовой отчет и баланс Общества;</w:t>
      </w:r>
    </w:p>
    <w:p w:rsidR="00511D9A" w:rsidRPr="00D67D16" w:rsidRDefault="00095A01" w:rsidP="00610580">
      <w:pPr>
        <w:pStyle w:val="20"/>
        <w:numPr>
          <w:ilvl w:val="0"/>
          <w:numId w:val="2"/>
        </w:numPr>
        <w:shd w:val="clear" w:color="auto" w:fill="auto"/>
        <w:tabs>
          <w:tab w:val="left" w:pos="948"/>
        </w:tabs>
        <w:spacing w:after="0" w:line="276" w:lineRule="auto"/>
        <w:ind w:firstLine="760"/>
        <w:rPr>
          <w:sz w:val="22"/>
          <w:szCs w:val="22"/>
        </w:rPr>
      </w:pPr>
      <w:r w:rsidRPr="00D67D16">
        <w:rPr>
          <w:rStyle w:val="23"/>
          <w:sz w:val="22"/>
          <w:szCs w:val="22"/>
        </w:rPr>
        <w:t>принимает решения по другим вопросам, связанным с текущей деятельностью Общества.</w:t>
      </w:r>
    </w:p>
    <w:p w:rsidR="00511D9A" w:rsidRPr="00D67D16" w:rsidRDefault="00095A01" w:rsidP="00610580">
      <w:pPr>
        <w:pStyle w:val="20"/>
        <w:numPr>
          <w:ilvl w:val="1"/>
          <w:numId w:val="8"/>
        </w:numPr>
        <w:shd w:val="clear" w:color="auto" w:fill="auto"/>
        <w:tabs>
          <w:tab w:val="left" w:pos="1222"/>
        </w:tabs>
        <w:spacing w:after="0" w:line="276" w:lineRule="auto"/>
        <w:rPr>
          <w:sz w:val="22"/>
          <w:szCs w:val="22"/>
        </w:rPr>
      </w:pPr>
      <w:r w:rsidRPr="00D67D16">
        <w:rPr>
          <w:rStyle w:val="23"/>
          <w:sz w:val="22"/>
          <w:szCs w:val="22"/>
        </w:rPr>
        <w:t>В качестве единоличного исполнительного органа Общества может выступать только физическое лицо, за исключением передачи полномочий по договору управляющему.</w:t>
      </w:r>
    </w:p>
    <w:p w:rsidR="00511D9A" w:rsidRPr="00D67D16" w:rsidRDefault="00095A01" w:rsidP="00610580">
      <w:pPr>
        <w:pStyle w:val="20"/>
        <w:numPr>
          <w:ilvl w:val="1"/>
          <w:numId w:val="8"/>
        </w:numPr>
        <w:shd w:val="clear" w:color="auto" w:fill="auto"/>
        <w:tabs>
          <w:tab w:val="left" w:pos="1222"/>
        </w:tabs>
        <w:spacing w:after="0" w:line="276" w:lineRule="auto"/>
        <w:rPr>
          <w:sz w:val="22"/>
          <w:szCs w:val="22"/>
        </w:rPr>
      </w:pPr>
      <w:r w:rsidRPr="00D67D16">
        <w:rPr>
          <w:rStyle w:val="23"/>
          <w:sz w:val="22"/>
          <w:szCs w:val="22"/>
        </w:rPr>
        <w:t>Полномочия Генерального директора может исполнять единственный участник Общества либо любое другое лицо, обладающее, по мнению участника Общества, необходимыми знаниями и опытом.</w:t>
      </w:r>
    </w:p>
    <w:p w:rsidR="00511D9A" w:rsidRPr="00D67D16" w:rsidRDefault="00095A01" w:rsidP="00610580">
      <w:pPr>
        <w:pStyle w:val="20"/>
        <w:numPr>
          <w:ilvl w:val="1"/>
          <w:numId w:val="8"/>
        </w:numPr>
        <w:shd w:val="clear" w:color="auto" w:fill="auto"/>
        <w:tabs>
          <w:tab w:val="left" w:pos="1222"/>
        </w:tabs>
        <w:spacing w:after="0" w:line="276" w:lineRule="auto"/>
        <w:rPr>
          <w:sz w:val="22"/>
          <w:szCs w:val="22"/>
        </w:rPr>
      </w:pPr>
      <w:r w:rsidRPr="00D67D16">
        <w:rPr>
          <w:rStyle w:val="23"/>
          <w:sz w:val="22"/>
          <w:szCs w:val="22"/>
        </w:rPr>
        <w:t>Договор с Генеральным директором от имени Общества подписывается участником Общества.</w:t>
      </w:r>
    </w:p>
    <w:p w:rsidR="00511D9A" w:rsidRPr="00D67D16" w:rsidRDefault="00095A01" w:rsidP="00610580">
      <w:pPr>
        <w:pStyle w:val="20"/>
        <w:numPr>
          <w:ilvl w:val="1"/>
          <w:numId w:val="8"/>
        </w:numPr>
        <w:shd w:val="clear" w:color="auto" w:fill="auto"/>
        <w:tabs>
          <w:tab w:val="left" w:pos="1222"/>
        </w:tabs>
        <w:spacing w:after="206" w:line="276" w:lineRule="auto"/>
        <w:rPr>
          <w:sz w:val="22"/>
          <w:szCs w:val="22"/>
        </w:rPr>
      </w:pPr>
      <w:r w:rsidRPr="00D67D16">
        <w:rPr>
          <w:rStyle w:val="23"/>
          <w:sz w:val="22"/>
          <w:szCs w:val="22"/>
        </w:rPr>
        <w:t>Назначение и увольнение главного бухгалтера, руководителей филиалов и представительств, а также иных лиц осуществляются Генеральным директором или иным уполномоченным лицом, его замещающим.</w:t>
      </w:r>
    </w:p>
    <w:p w:rsidR="00511D9A" w:rsidRPr="00D67D16" w:rsidRDefault="00095A01" w:rsidP="00D67D16">
      <w:pPr>
        <w:pStyle w:val="32"/>
        <w:keepNext/>
        <w:keepLines/>
        <w:numPr>
          <w:ilvl w:val="0"/>
          <w:numId w:val="8"/>
        </w:numPr>
        <w:shd w:val="clear" w:color="auto" w:fill="auto"/>
        <w:tabs>
          <w:tab w:val="left" w:pos="3324"/>
        </w:tabs>
        <w:spacing w:after="194"/>
        <w:jc w:val="center"/>
        <w:rPr>
          <w:sz w:val="22"/>
          <w:szCs w:val="22"/>
        </w:rPr>
      </w:pPr>
      <w:bookmarkStart w:id="7" w:name="bookmark8"/>
      <w:r w:rsidRPr="00D67D16">
        <w:rPr>
          <w:rStyle w:val="33"/>
          <w:sz w:val="22"/>
          <w:szCs w:val="22"/>
        </w:rPr>
        <w:t>РЕВИЗИОННАЯ КОМИССИЯ</w:t>
      </w:r>
      <w:bookmarkEnd w:id="7"/>
    </w:p>
    <w:p w:rsidR="00511D9A" w:rsidRPr="00D67D16" w:rsidRDefault="00095A01" w:rsidP="00610580">
      <w:pPr>
        <w:pStyle w:val="20"/>
        <w:numPr>
          <w:ilvl w:val="1"/>
          <w:numId w:val="8"/>
        </w:numPr>
        <w:shd w:val="clear" w:color="auto" w:fill="auto"/>
        <w:tabs>
          <w:tab w:val="left" w:pos="1222"/>
        </w:tabs>
        <w:spacing w:after="0" w:line="276" w:lineRule="auto"/>
        <w:rPr>
          <w:sz w:val="22"/>
          <w:szCs w:val="22"/>
        </w:rPr>
      </w:pPr>
      <w:r w:rsidRPr="00D67D16">
        <w:rPr>
          <w:rStyle w:val="23"/>
          <w:sz w:val="22"/>
          <w:szCs w:val="22"/>
        </w:rPr>
        <w:t>Ревизионная комиссия (ревизор) Общества назначается участником Общества. Количество членов Ревизионной комиссии (ревизора) Общества должно быть не менее 3</w:t>
      </w:r>
    </w:p>
    <w:p w:rsidR="00511D9A" w:rsidRPr="00D67D16" w:rsidRDefault="00095A01" w:rsidP="00610580">
      <w:pPr>
        <w:pStyle w:val="20"/>
        <w:shd w:val="clear" w:color="auto" w:fill="auto"/>
        <w:spacing w:after="0" w:line="276" w:lineRule="auto"/>
        <w:ind w:firstLine="760"/>
        <w:rPr>
          <w:sz w:val="22"/>
          <w:szCs w:val="22"/>
        </w:rPr>
      </w:pPr>
      <w:r w:rsidRPr="00D67D16">
        <w:rPr>
          <w:rStyle w:val="23"/>
          <w:sz w:val="22"/>
          <w:szCs w:val="22"/>
        </w:rPr>
        <w:t>(трёх) членов - Председатель и 2 (два) члена.</w:t>
      </w:r>
    </w:p>
    <w:p w:rsidR="00511D9A" w:rsidRPr="00D67D16" w:rsidRDefault="00095A01" w:rsidP="00610580">
      <w:pPr>
        <w:pStyle w:val="20"/>
        <w:numPr>
          <w:ilvl w:val="1"/>
          <w:numId w:val="8"/>
        </w:numPr>
        <w:shd w:val="clear" w:color="auto" w:fill="auto"/>
        <w:tabs>
          <w:tab w:val="left" w:pos="1222"/>
        </w:tabs>
        <w:spacing w:after="0" w:line="276" w:lineRule="auto"/>
        <w:rPr>
          <w:sz w:val="22"/>
          <w:szCs w:val="22"/>
        </w:rPr>
      </w:pPr>
      <w:r w:rsidRPr="00D67D16">
        <w:rPr>
          <w:rStyle w:val="23"/>
          <w:sz w:val="22"/>
          <w:szCs w:val="22"/>
        </w:rPr>
        <w:t>Порядок и организация деятельности, полномочия Ревизионной комиссии (ревизора), порядок избрания Председателя, требования к членам и Председателю Ревизионной комиссии, а также основания для досрочного прекращения их полномочий устанавливаются Положением о Ревизионной комиссии (ревизоре) Общества, утверждаемым решением участника Общества.</w:t>
      </w:r>
    </w:p>
    <w:p w:rsidR="00511D9A" w:rsidRPr="00D67D16" w:rsidRDefault="00095A01" w:rsidP="00610580">
      <w:pPr>
        <w:pStyle w:val="20"/>
        <w:numPr>
          <w:ilvl w:val="1"/>
          <w:numId w:val="8"/>
        </w:numPr>
        <w:shd w:val="clear" w:color="auto" w:fill="auto"/>
        <w:tabs>
          <w:tab w:val="left" w:pos="1212"/>
        </w:tabs>
        <w:spacing w:after="0" w:line="276" w:lineRule="auto"/>
        <w:rPr>
          <w:rStyle w:val="23"/>
          <w:color w:val="000000"/>
          <w:sz w:val="22"/>
          <w:szCs w:val="22"/>
        </w:rPr>
      </w:pPr>
      <w:r w:rsidRPr="00D67D16">
        <w:rPr>
          <w:rStyle w:val="23"/>
          <w:sz w:val="22"/>
          <w:szCs w:val="22"/>
        </w:rPr>
        <w:t>Срок полномочий Ревизионной комиссии (ревизора) Общества составляет 3 (три) года.</w:t>
      </w:r>
    </w:p>
    <w:p w:rsidR="00D67D16" w:rsidRPr="00D67D16" w:rsidRDefault="00D67D16" w:rsidP="00610580">
      <w:pPr>
        <w:pStyle w:val="20"/>
        <w:shd w:val="clear" w:color="auto" w:fill="auto"/>
        <w:tabs>
          <w:tab w:val="left" w:pos="1212"/>
        </w:tabs>
        <w:spacing w:after="0" w:line="276" w:lineRule="auto"/>
        <w:ind w:left="894"/>
        <w:rPr>
          <w:sz w:val="22"/>
          <w:szCs w:val="22"/>
        </w:rPr>
      </w:pPr>
    </w:p>
    <w:p w:rsidR="00511D9A" w:rsidRPr="00D67D16" w:rsidRDefault="00095A01" w:rsidP="00D67D16">
      <w:pPr>
        <w:pStyle w:val="20"/>
        <w:numPr>
          <w:ilvl w:val="0"/>
          <w:numId w:val="8"/>
        </w:numPr>
        <w:shd w:val="clear" w:color="auto" w:fill="auto"/>
        <w:tabs>
          <w:tab w:val="left" w:pos="3065"/>
        </w:tabs>
        <w:spacing w:after="200"/>
        <w:jc w:val="center"/>
        <w:rPr>
          <w:rStyle w:val="23"/>
          <w:color w:val="000000"/>
          <w:sz w:val="22"/>
          <w:szCs w:val="22"/>
        </w:rPr>
      </w:pPr>
      <w:r w:rsidRPr="00D67D16">
        <w:rPr>
          <w:rStyle w:val="23"/>
          <w:sz w:val="22"/>
          <w:szCs w:val="22"/>
        </w:rPr>
        <w:t>ИМУЩЕСТВО, УЧЕТ И ОТЧЕТНОСТЬ</w:t>
      </w:r>
    </w:p>
    <w:p w:rsidR="00511D9A" w:rsidRPr="00D67D16" w:rsidRDefault="00095A01" w:rsidP="00610580">
      <w:pPr>
        <w:pStyle w:val="20"/>
        <w:numPr>
          <w:ilvl w:val="1"/>
          <w:numId w:val="8"/>
        </w:numPr>
        <w:shd w:val="clear" w:color="auto" w:fill="auto"/>
        <w:tabs>
          <w:tab w:val="left" w:pos="1342"/>
        </w:tabs>
        <w:spacing w:after="0" w:line="276" w:lineRule="auto"/>
        <w:rPr>
          <w:sz w:val="22"/>
          <w:szCs w:val="22"/>
        </w:rPr>
      </w:pPr>
      <w:r w:rsidRPr="00D67D16">
        <w:rPr>
          <w:rStyle w:val="23"/>
          <w:sz w:val="22"/>
          <w:szCs w:val="22"/>
        </w:rPr>
        <w:t>Имущество Общества образуется за счет вкладов в уставный капитал, а также за счет иных источников, предусмотренных действующим законодательством РФ. В частности, источниками образования имущества Общества являются:</w:t>
      </w:r>
    </w:p>
    <w:p w:rsidR="00511D9A" w:rsidRPr="00D67D16" w:rsidRDefault="00095A01" w:rsidP="00610580">
      <w:pPr>
        <w:pStyle w:val="20"/>
        <w:numPr>
          <w:ilvl w:val="0"/>
          <w:numId w:val="2"/>
        </w:numPr>
        <w:shd w:val="clear" w:color="auto" w:fill="auto"/>
        <w:tabs>
          <w:tab w:val="left" w:pos="998"/>
        </w:tabs>
        <w:spacing w:after="0" w:line="276" w:lineRule="auto"/>
        <w:ind w:firstLine="760"/>
        <w:rPr>
          <w:sz w:val="22"/>
          <w:szCs w:val="22"/>
        </w:rPr>
      </w:pPr>
      <w:r w:rsidRPr="00D67D16">
        <w:rPr>
          <w:rStyle w:val="23"/>
          <w:sz w:val="22"/>
          <w:szCs w:val="22"/>
        </w:rPr>
        <w:t>уставный капитал Общества;</w:t>
      </w:r>
    </w:p>
    <w:p w:rsidR="00511D9A" w:rsidRPr="00D67D16" w:rsidRDefault="00095A01" w:rsidP="00766A47">
      <w:pPr>
        <w:pStyle w:val="20"/>
        <w:numPr>
          <w:ilvl w:val="0"/>
          <w:numId w:val="2"/>
        </w:numPr>
        <w:shd w:val="clear" w:color="auto" w:fill="auto"/>
        <w:tabs>
          <w:tab w:val="left" w:pos="953"/>
        </w:tabs>
        <w:spacing w:after="0" w:line="276" w:lineRule="auto"/>
        <w:ind w:left="709" w:firstLine="51"/>
        <w:rPr>
          <w:sz w:val="22"/>
          <w:szCs w:val="22"/>
        </w:rPr>
      </w:pPr>
      <w:r w:rsidRPr="00D67D16">
        <w:rPr>
          <w:rStyle w:val="23"/>
          <w:sz w:val="22"/>
          <w:szCs w:val="22"/>
        </w:rPr>
        <w:t>доходы, полученные от реализации работ, услуг, а также других видов хозяйственной деятельности;</w:t>
      </w:r>
    </w:p>
    <w:p w:rsidR="00511D9A" w:rsidRPr="00D67D16" w:rsidRDefault="00095A01" w:rsidP="00610580">
      <w:pPr>
        <w:pStyle w:val="20"/>
        <w:numPr>
          <w:ilvl w:val="0"/>
          <w:numId w:val="2"/>
        </w:numPr>
        <w:shd w:val="clear" w:color="auto" w:fill="auto"/>
        <w:tabs>
          <w:tab w:val="left" w:pos="998"/>
        </w:tabs>
        <w:spacing w:after="0" w:line="276" w:lineRule="auto"/>
        <w:ind w:firstLine="760"/>
        <w:rPr>
          <w:sz w:val="22"/>
          <w:szCs w:val="22"/>
        </w:rPr>
      </w:pPr>
      <w:r w:rsidRPr="00D67D16">
        <w:rPr>
          <w:rStyle w:val="23"/>
          <w:sz w:val="22"/>
          <w:szCs w:val="22"/>
        </w:rPr>
        <w:t>доходы от ценных бумаг;</w:t>
      </w:r>
    </w:p>
    <w:p w:rsidR="00511D9A" w:rsidRPr="00D67D16" w:rsidRDefault="00095A01" w:rsidP="00610580">
      <w:pPr>
        <w:pStyle w:val="20"/>
        <w:numPr>
          <w:ilvl w:val="0"/>
          <w:numId w:val="2"/>
        </w:numPr>
        <w:shd w:val="clear" w:color="auto" w:fill="auto"/>
        <w:tabs>
          <w:tab w:val="left" w:pos="998"/>
        </w:tabs>
        <w:spacing w:after="0" w:line="276" w:lineRule="auto"/>
        <w:ind w:firstLine="760"/>
        <w:rPr>
          <w:sz w:val="22"/>
          <w:szCs w:val="22"/>
        </w:rPr>
      </w:pPr>
      <w:r w:rsidRPr="00D67D16">
        <w:rPr>
          <w:rStyle w:val="23"/>
          <w:sz w:val="22"/>
          <w:szCs w:val="22"/>
        </w:rPr>
        <w:t>кредиты банков и других кредиторов;</w:t>
      </w:r>
    </w:p>
    <w:p w:rsidR="00511D9A" w:rsidRPr="00D67D16" w:rsidRDefault="00095A01" w:rsidP="00610580">
      <w:pPr>
        <w:pStyle w:val="20"/>
        <w:numPr>
          <w:ilvl w:val="0"/>
          <w:numId w:val="2"/>
        </w:numPr>
        <w:shd w:val="clear" w:color="auto" w:fill="auto"/>
        <w:tabs>
          <w:tab w:val="left" w:pos="998"/>
        </w:tabs>
        <w:spacing w:after="0" w:line="276" w:lineRule="auto"/>
        <w:ind w:firstLine="760"/>
        <w:rPr>
          <w:sz w:val="22"/>
          <w:szCs w:val="22"/>
        </w:rPr>
      </w:pPr>
      <w:r w:rsidRPr="00D67D16">
        <w:rPr>
          <w:rStyle w:val="23"/>
          <w:sz w:val="22"/>
          <w:szCs w:val="22"/>
        </w:rPr>
        <w:lastRenderedPageBreak/>
        <w:t>вклады участника;</w:t>
      </w:r>
    </w:p>
    <w:p w:rsidR="00511D9A" w:rsidRPr="00D67D16" w:rsidRDefault="00095A01" w:rsidP="00610580">
      <w:pPr>
        <w:pStyle w:val="20"/>
        <w:numPr>
          <w:ilvl w:val="0"/>
          <w:numId w:val="2"/>
        </w:numPr>
        <w:shd w:val="clear" w:color="auto" w:fill="auto"/>
        <w:tabs>
          <w:tab w:val="left" w:pos="998"/>
        </w:tabs>
        <w:spacing w:after="0" w:line="276" w:lineRule="auto"/>
        <w:ind w:firstLine="760"/>
        <w:rPr>
          <w:sz w:val="22"/>
          <w:szCs w:val="22"/>
        </w:rPr>
      </w:pPr>
      <w:r w:rsidRPr="00D67D16">
        <w:rPr>
          <w:rStyle w:val="23"/>
          <w:sz w:val="22"/>
          <w:szCs w:val="22"/>
        </w:rPr>
        <w:t>заемные средства юридических и физических лиц;</w:t>
      </w:r>
    </w:p>
    <w:p w:rsidR="00511D9A" w:rsidRPr="00D67D16" w:rsidRDefault="00095A01" w:rsidP="00610580">
      <w:pPr>
        <w:pStyle w:val="20"/>
        <w:numPr>
          <w:ilvl w:val="0"/>
          <w:numId w:val="2"/>
        </w:numPr>
        <w:shd w:val="clear" w:color="auto" w:fill="auto"/>
        <w:tabs>
          <w:tab w:val="left" w:pos="998"/>
        </w:tabs>
        <w:spacing w:after="0" w:line="276" w:lineRule="auto"/>
        <w:ind w:firstLine="760"/>
        <w:rPr>
          <w:sz w:val="22"/>
          <w:szCs w:val="22"/>
        </w:rPr>
      </w:pPr>
      <w:r w:rsidRPr="00D67D16">
        <w:rPr>
          <w:rStyle w:val="23"/>
          <w:sz w:val="22"/>
          <w:szCs w:val="22"/>
        </w:rPr>
        <w:t>иные источники, не запрещенные законодательством.</w:t>
      </w:r>
    </w:p>
    <w:p w:rsidR="00511D9A" w:rsidRPr="00D67D16" w:rsidRDefault="00095A01" w:rsidP="00610580">
      <w:pPr>
        <w:pStyle w:val="20"/>
        <w:numPr>
          <w:ilvl w:val="1"/>
          <w:numId w:val="8"/>
        </w:numPr>
        <w:shd w:val="clear" w:color="auto" w:fill="auto"/>
        <w:tabs>
          <w:tab w:val="left" w:pos="1337"/>
        </w:tabs>
        <w:spacing w:after="0" w:line="360" w:lineRule="auto"/>
        <w:rPr>
          <w:sz w:val="22"/>
          <w:szCs w:val="22"/>
        </w:rPr>
      </w:pPr>
      <w:r w:rsidRPr="00D67D16">
        <w:rPr>
          <w:rStyle w:val="23"/>
          <w:sz w:val="22"/>
          <w:szCs w:val="22"/>
        </w:rPr>
        <w:t>Общество вправе образовывать фонды в порядке и размерах, установленных решением участника.</w:t>
      </w:r>
    </w:p>
    <w:p w:rsidR="00511D9A" w:rsidRPr="00D67D16" w:rsidRDefault="00095A01" w:rsidP="00610580">
      <w:pPr>
        <w:pStyle w:val="20"/>
        <w:numPr>
          <w:ilvl w:val="1"/>
          <w:numId w:val="8"/>
        </w:numPr>
        <w:shd w:val="clear" w:color="auto" w:fill="auto"/>
        <w:tabs>
          <w:tab w:val="left" w:pos="1354"/>
        </w:tabs>
        <w:spacing w:after="0" w:line="360" w:lineRule="auto"/>
        <w:rPr>
          <w:sz w:val="22"/>
          <w:szCs w:val="22"/>
        </w:rPr>
      </w:pPr>
      <w:r w:rsidRPr="00D67D16">
        <w:rPr>
          <w:rStyle w:val="23"/>
          <w:sz w:val="22"/>
          <w:szCs w:val="22"/>
        </w:rPr>
        <w:t>Стоимость чистых активов Общества определяется по данным бухгалтерского учета в порядке, установленном уполномоченным Правительством Российской Федерации федеральным органом исполнительной власти.</w:t>
      </w:r>
    </w:p>
    <w:p w:rsidR="00511D9A" w:rsidRPr="00D67D16" w:rsidRDefault="00095A01" w:rsidP="00610580">
      <w:pPr>
        <w:pStyle w:val="20"/>
        <w:numPr>
          <w:ilvl w:val="1"/>
          <w:numId w:val="8"/>
        </w:numPr>
        <w:shd w:val="clear" w:color="auto" w:fill="auto"/>
        <w:tabs>
          <w:tab w:val="left" w:pos="1354"/>
        </w:tabs>
        <w:spacing w:after="0" w:line="360" w:lineRule="auto"/>
        <w:rPr>
          <w:sz w:val="22"/>
          <w:szCs w:val="22"/>
        </w:rPr>
      </w:pPr>
      <w:r w:rsidRPr="00D67D16">
        <w:rPr>
          <w:rStyle w:val="23"/>
          <w:sz w:val="22"/>
          <w:szCs w:val="22"/>
        </w:rPr>
        <w:t>Имущество Общества может быть изъято только по вступившему в законную силу решению суда.</w:t>
      </w:r>
    </w:p>
    <w:p w:rsidR="00511D9A" w:rsidRPr="00D67D16" w:rsidRDefault="00095A01" w:rsidP="00610580">
      <w:pPr>
        <w:pStyle w:val="20"/>
        <w:numPr>
          <w:ilvl w:val="1"/>
          <w:numId w:val="8"/>
        </w:numPr>
        <w:shd w:val="clear" w:color="auto" w:fill="auto"/>
        <w:tabs>
          <w:tab w:val="left" w:pos="1354"/>
        </w:tabs>
        <w:spacing w:after="0" w:line="360" w:lineRule="auto"/>
        <w:rPr>
          <w:sz w:val="22"/>
          <w:szCs w:val="22"/>
        </w:rPr>
      </w:pPr>
      <w:r w:rsidRPr="00D67D16">
        <w:rPr>
          <w:rStyle w:val="23"/>
          <w:sz w:val="22"/>
          <w:szCs w:val="22"/>
        </w:rPr>
        <w:t>Общество может объединить часть своего имущества с имуществом иных юридических лиц для совместного производства товаров, выполнения работ и оказания услуг, а также в иных целях, не запрещенных законом.</w:t>
      </w:r>
    </w:p>
    <w:p w:rsidR="00511D9A" w:rsidRPr="00D67D16" w:rsidRDefault="00095A01" w:rsidP="00610580">
      <w:pPr>
        <w:pStyle w:val="20"/>
        <w:numPr>
          <w:ilvl w:val="1"/>
          <w:numId w:val="8"/>
        </w:numPr>
        <w:shd w:val="clear" w:color="auto" w:fill="auto"/>
        <w:tabs>
          <w:tab w:val="left" w:pos="1354"/>
        </w:tabs>
        <w:spacing w:after="0" w:line="360" w:lineRule="auto"/>
        <w:rPr>
          <w:sz w:val="22"/>
          <w:szCs w:val="22"/>
        </w:rPr>
      </w:pPr>
      <w:r w:rsidRPr="00D67D16">
        <w:rPr>
          <w:rStyle w:val="23"/>
          <w:sz w:val="22"/>
          <w:szCs w:val="22"/>
        </w:rPr>
        <w:t>Общество осуществляет учет результатов работ, ведет оперативный, бухгалтерский и статистический учет по нормам, действующим в Российской Федерации.</w:t>
      </w:r>
    </w:p>
    <w:p w:rsidR="00511D9A" w:rsidRPr="00D67D16" w:rsidRDefault="00095A01" w:rsidP="00610580">
      <w:pPr>
        <w:pStyle w:val="20"/>
        <w:numPr>
          <w:ilvl w:val="1"/>
          <w:numId w:val="8"/>
        </w:numPr>
        <w:shd w:val="clear" w:color="auto" w:fill="auto"/>
        <w:tabs>
          <w:tab w:val="left" w:pos="1354"/>
        </w:tabs>
        <w:spacing w:after="0" w:line="360" w:lineRule="auto"/>
        <w:rPr>
          <w:sz w:val="22"/>
          <w:szCs w:val="22"/>
        </w:rPr>
      </w:pPr>
      <w:r w:rsidRPr="00D67D16">
        <w:rPr>
          <w:rStyle w:val="23"/>
          <w:sz w:val="22"/>
          <w:szCs w:val="22"/>
        </w:rPr>
        <w:t>По месту нахождения исполнительного органа Общества Общество хранит следующие документы:</w:t>
      </w:r>
    </w:p>
    <w:p w:rsidR="00511D9A" w:rsidRPr="00D67D16" w:rsidRDefault="00095A01" w:rsidP="00766A47">
      <w:pPr>
        <w:pStyle w:val="20"/>
        <w:numPr>
          <w:ilvl w:val="0"/>
          <w:numId w:val="2"/>
        </w:numPr>
        <w:shd w:val="clear" w:color="auto" w:fill="auto"/>
        <w:tabs>
          <w:tab w:val="left" w:pos="913"/>
        </w:tabs>
        <w:spacing w:after="0" w:line="360" w:lineRule="auto"/>
        <w:ind w:left="709" w:firstLine="51"/>
        <w:rPr>
          <w:sz w:val="22"/>
          <w:szCs w:val="22"/>
        </w:rPr>
      </w:pPr>
      <w:r w:rsidRPr="00D67D16">
        <w:rPr>
          <w:rStyle w:val="23"/>
          <w:sz w:val="22"/>
          <w:szCs w:val="22"/>
        </w:rPr>
        <w:t>решение о создании Общества, Устав Общества, а также внесенные в Устав Общества и зарегистрированные в установленном порядке изменения;</w:t>
      </w:r>
    </w:p>
    <w:p w:rsidR="00511D9A" w:rsidRPr="00D67D16" w:rsidRDefault="00095A01" w:rsidP="00610580">
      <w:pPr>
        <w:pStyle w:val="20"/>
        <w:numPr>
          <w:ilvl w:val="0"/>
          <w:numId w:val="2"/>
        </w:numPr>
        <w:shd w:val="clear" w:color="auto" w:fill="auto"/>
        <w:tabs>
          <w:tab w:val="left" w:pos="922"/>
        </w:tabs>
        <w:spacing w:after="0" w:line="360" w:lineRule="auto"/>
        <w:ind w:left="709" w:firstLine="51"/>
        <w:rPr>
          <w:sz w:val="22"/>
          <w:szCs w:val="22"/>
        </w:rPr>
      </w:pPr>
      <w:r w:rsidRPr="00D67D16">
        <w:rPr>
          <w:rStyle w:val="23"/>
          <w:sz w:val="22"/>
          <w:szCs w:val="22"/>
        </w:rPr>
        <w:t>решения участника об утверждении денежной оценки неденежных вкладов в уставный капитал, а также иные решения, связанные с созданием и деятельностью Общества;</w:t>
      </w:r>
    </w:p>
    <w:p w:rsidR="00511D9A" w:rsidRPr="00D67D16" w:rsidRDefault="00095A01" w:rsidP="00610580">
      <w:pPr>
        <w:pStyle w:val="20"/>
        <w:numPr>
          <w:ilvl w:val="0"/>
          <w:numId w:val="2"/>
        </w:numPr>
        <w:shd w:val="clear" w:color="auto" w:fill="auto"/>
        <w:tabs>
          <w:tab w:val="left" w:pos="962"/>
        </w:tabs>
        <w:spacing w:after="0" w:line="360" w:lineRule="auto"/>
        <w:ind w:firstLine="760"/>
        <w:rPr>
          <w:sz w:val="22"/>
          <w:szCs w:val="22"/>
        </w:rPr>
      </w:pPr>
      <w:r w:rsidRPr="00D67D16">
        <w:rPr>
          <w:rStyle w:val="23"/>
          <w:sz w:val="22"/>
          <w:szCs w:val="22"/>
        </w:rPr>
        <w:t>документ, подтверждающий государственную регистрацию Общества;</w:t>
      </w:r>
    </w:p>
    <w:p w:rsidR="00511D9A" w:rsidRPr="00D67D16" w:rsidRDefault="00095A01" w:rsidP="00610580">
      <w:pPr>
        <w:pStyle w:val="20"/>
        <w:numPr>
          <w:ilvl w:val="0"/>
          <w:numId w:val="2"/>
        </w:numPr>
        <w:shd w:val="clear" w:color="auto" w:fill="auto"/>
        <w:tabs>
          <w:tab w:val="left" w:pos="913"/>
        </w:tabs>
        <w:spacing w:after="0" w:line="360" w:lineRule="auto"/>
        <w:ind w:left="709" w:firstLine="51"/>
        <w:rPr>
          <w:sz w:val="22"/>
          <w:szCs w:val="22"/>
        </w:rPr>
      </w:pPr>
      <w:r w:rsidRPr="00D67D16">
        <w:rPr>
          <w:rStyle w:val="23"/>
          <w:sz w:val="22"/>
          <w:szCs w:val="22"/>
        </w:rPr>
        <w:t>документы, подтверждающие права Общества на имущество, находящееся на его балансе;</w:t>
      </w:r>
    </w:p>
    <w:p w:rsidR="00511D9A" w:rsidRPr="00D67D16" w:rsidRDefault="00095A01" w:rsidP="00610580">
      <w:pPr>
        <w:pStyle w:val="20"/>
        <w:numPr>
          <w:ilvl w:val="0"/>
          <w:numId w:val="2"/>
        </w:numPr>
        <w:shd w:val="clear" w:color="auto" w:fill="auto"/>
        <w:tabs>
          <w:tab w:val="left" w:pos="962"/>
        </w:tabs>
        <w:spacing w:after="0" w:line="360" w:lineRule="auto"/>
        <w:ind w:firstLine="760"/>
        <w:rPr>
          <w:sz w:val="22"/>
          <w:szCs w:val="22"/>
        </w:rPr>
      </w:pPr>
      <w:r w:rsidRPr="00D67D16">
        <w:rPr>
          <w:rStyle w:val="23"/>
          <w:sz w:val="22"/>
          <w:szCs w:val="22"/>
        </w:rPr>
        <w:t>внутренние документы;</w:t>
      </w:r>
    </w:p>
    <w:p w:rsidR="00511D9A" w:rsidRPr="00D67D16" w:rsidRDefault="00095A01" w:rsidP="00610580">
      <w:pPr>
        <w:pStyle w:val="20"/>
        <w:numPr>
          <w:ilvl w:val="0"/>
          <w:numId w:val="2"/>
        </w:numPr>
        <w:shd w:val="clear" w:color="auto" w:fill="auto"/>
        <w:tabs>
          <w:tab w:val="left" w:pos="962"/>
        </w:tabs>
        <w:spacing w:after="0" w:line="360" w:lineRule="auto"/>
        <w:ind w:firstLine="760"/>
        <w:rPr>
          <w:sz w:val="22"/>
          <w:szCs w:val="22"/>
        </w:rPr>
      </w:pPr>
      <w:r w:rsidRPr="00D67D16">
        <w:rPr>
          <w:rStyle w:val="23"/>
          <w:sz w:val="22"/>
          <w:szCs w:val="22"/>
        </w:rPr>
        <w:t>Положения о филиалах и представительствах;</w:t>
      </w:r>
    </w:p>
    <w:p w:rsidR="00511D9A" w:rsidRPr="00D67D16" w:rsidRDefault="00095A01" w:rsidP="00610580">
      <w:pPr>
        <w:pStyle w:val="20"/>
        <w:numPr>
          <w:ilvl w:val="0"/>
          <w:numId w:val="2"/>
        </w:numPr>
        <w:shd w:val="clear" w:color="auto" w:fill="auto"/>
        <w:tabs>
          <w:tab w:val="left" w:pos="962"/>
        </w:tabs>
        <w:spacing w:after="0" w:line="360" w:lineRule="auto"/>
        <w:ind w:firstLine="760"/>
        <w:rPr>
          <w:sz w:val="22"/>
          <w:szCs w:val="22"/>
        </w:rPr>
      </w:pPr>
      <w:r w:rsidRPr="00D67D16">
        <w:rPr>
          <w:rStyle w:val="23"/>
          <w:sz w:val="22"/>
          <w:szCs w:val="22"/>
        </w:rPr>
        <w:t>документы, связанные с эмиссией облигаций и иных эмиссионных ценных бумаг;</w:t>
      </w:r>
    </w:p>
    <w:p w:rsidR="00511D9A" w:rsidRPr="00D67D16" w:rsidRDefault="00095A01" w:rsidP="00610580">
      <w:pPr>
        <w:pStyle w:val="20"/>
        <w:numPr>
          <w:ilvl w:val="0"/>
          <w:numId w:val="2"/>
        </w:numPr>
        <w:shd w:val="clear" w:color="auto" w:fill="auto"/>
        <w:tabs>
          <w:tab w:val="left" w:pos="962"/>
        </w:tabs>
        <w:spacing w:after="0" w:line="360" w:lineRule="auto"/>
        <w:ind w:firstLine="760"/>
        <w:rPr>
          <w:sz w:val="22"/>
          <w:szCs w:val="22"/>
        </w:rPr>
      </w:pPr>
      <w:r w:rsidRPr="00D67D16">
        <w:rPr>
          <w:rStyle w:val="23"/>
          <w:sz w:val="22"/>
          <w:szCs w:val="22"/>
        </w:rPr>
        <w:t>решения участника, исполнительного органа, ревизора;</w:t>
      </w:r>
    </w:p>
    <w:p w:rsidR="00511D9A" w:rsidRPr="00D67D16" w:rsidRDefault="00095A01" w:rsidP="00610580">
      <w:pPr>
        <w:pStyle w:val="20"/>
        <w:numPr>
          <w:ilvl w:val="0"/>
          <w:numId w:val="2"/>
        </w:numPr>
        <w:shd w:val="clear" w:color="auto" w:fill="auto"/>
        <w:tabs>
          <w:tab w:val="left" w:pos="962"/>
        </w:tabs>
        <w:spacing w:after="0" w:line="360" w:lineRule="auto"/>
        <w:ind w:firstLine="760"/>
        <w:rPr>
          <w:sz w:val="22"/>
          <w:szCs w:val="22"/>
        </w:rPr>
      </w:pPr>
      <w:r w:rsidRPr="00D67D16">
        <w:rPr>
          <w:rStyle w:val="23"/>
          <w:sz w:val="22"/>
          <w:szCs w:val="22"/>
        </w:rPr>
        <w:t>заключения аудитора;</w:t>
      </w:r>
    </w:p>
    <w:p w:rsidR="00511D9A" w:rsidRPr="00D67D16" w:rsidRDefault="00095A01" w:rsidP="00610580">
      <w:pPr>
        <w:pStyle w:val="20"/>
        <w:numPr>
          <w:ilvl w:val="0"/>
          <w:numId w:val="2"/>
        </w:numPr>
        <w:shd w:val="clear" w:color="auto" w:fill="auto"/>
        <w:tabs>
          <w:tab w:val="left" w:pos="922"/>
        </w:tabs>
        <w:spacing w:after="0" w:line="360" w:lineRule="auto"/>
        <w:ind w:left="709" w:firstLine="51"/>
        <w:rPr>
          <w:sz w:val="22"/>
          <w:szCs w:val="22"/>
        </w:rPr>
      </w:pPr>
      <w:r w:rsidRPr="00D67D16">
        <w:rPr>
          <w:rStyle w:val="23"/>
          <w:sz w:val="22"/>
          <w:szCs w:val="22"/>
        </w:rPr>
        <w:t>иные документы, в том числе бухгалтерские, предусмотренные федеральными законами и иными правовыми актами РФ. Уставом Общества, внутренними документами, решениями участника и исполнительного органа Общества.</w:t>
      </w:r>
    </w:p>
    <w:p w:rsidR="00511D9A" w:rsidRPr="00D67D16" w:rsidRDefault="00095A01" w:rsidP="00610580">
      <w:pPr>
        <w:pStyle w:val="20"/>
        <w:numPr>
          <w:ilvl w:val="1"/>
          <w:numId w:val="8"/>
        </w:numPr>
        <w:shd w:val="clear" w:color="auto" w:fill="auto"/>
        <w:tabs>
          <w:tab w:val="left" w:pos="1354"/>
        </w:tabs>
        <w:spacing w:after="0" w:line="360" w:lineRule="auto"/>
        <w:rPr>
          <w:sz w:val="22"/>
          <w:szCs w:val="22"/>
        </w:rPr>
      </w:pPr>
      <w:r w:rsidRPr="00D67D16">
        <w:rPr>
          <w:rStyle w:val="23"/>
          <w:sz w:val="22"/>
          <w:szCs w:val="22"/>
        </w:rPr>
        <w:t>Общество обязано обеспечивать участник</w:t>
      </w:r>
      <w:r w:rsidR="001A37E0" w:rsidRPr="00D67D16">
        <w:rPr>
          <w:rStyle w:val="23"/>
          <w:sz w:val="22"/>
          <w:szCs w:val="22"/>
        </w:rPr>
        <w:t>у</w:t>
      </w:r>
      <w:r w:rsidRPr="00D67D16">
        <w:rPr>
          <w:rStyle w:val="23"/>
          <w:sz w:val="22"/>
          <w:szCs w:val="22"/>
        </w:rPr>
        <w:t xml:space="preserve"> Общества доступ к имеющимся у него судебным актам по спору, связанному с созданием Общества, управлением им или участием в нем. в том числе определениям о возбуждении арбитражным судом производства по делу и принятии искового заявления или заявления об изменении основания или предмета ранее заявленного иска.</w:t>
      </w:r>
    </w:p>
    <w:p w:rsidR="00511D9A" w:rsidRPr="00D67D16" w:rsidRDefault="00095A01" w:rsidP="00610580">
      <w:pPr>
        <w:pStyle w:val="20"/>
        <w:numPr>
          <w:ilvl w:val="1"/>
          <w:numId w:val="8"/>
        </w:numPr>
        <w:shd w:val="clear" w:color="auto" w:fill="auto"/>
        <w:tabs>
          <w:tab w:val="left" w:pos="993"/>
        </w:tabs>
        <w:spacing w:after="0" w:line="360" w:lineRule="auto"/>
        <w:rPr>
          <w:sz w:val="22"/>
          <w:szCs w:val="22"/>
        </w:rPr>
      </w:pPr>
      <w:r w:rsidRPr="00D67D16">
        <w:rPr>
          <w:rStyle w:val="23"/>
          <w:sz w:val="22"/>
          <w:szCs w:val="22"/>
        </w:rPr>
        <w:lastRenderedPageBreak/>
        <w:t>Общество по требованию участника Общества обязано обеспечить ему доступ к документам, предусмотренным п. п. 10.7 и 10.8.</w:t>
      </w:r>
    </w:p>
    <w:p w:rsidR="00511D9A" w:rsidRPr="00D67D16" w:rsidRDefault="00095A01" w:rsidP="00610580">
      <w:pPr>
        <w:pStyle w:val="20"/>
        <w:shd w:val="clear" w:color="auto" w:fill="auto"/>
        <w:spacing w:after="0" w:line="360" w:lineRule="auto"/>
        <w:ind w:left="993"/>
        <w:rPr>
          <w:sz w:val="22"/>
          <w:szCs w:val="22"/>
        </w:rPr>
      </w:pPr>
      <w:r w:rsidRPr="00D67D16">
        <w:rPr>
          <w:rStyle w:val="23"/>
          <w:sz w:val="22"/>
          <w:szCs w:val="22"/>
        </w:rPr>
        <w:t>В течение трех дней со дня предъявления соответствующего требования участником Общества указанные документы должны быть предоставлены Обществом для ознакомления в помещении исполнительного органа Общества. Общество по требованию участника Общества обязано предоставить ему копии указанных документов.</w:t>
      </w:r>
    </w:p>
    <w:p w:rsidR="00511D9A" w:rsidRPr="00D67D16" w:rsidRDefault="00095A01" w:rsidP="00610580">
      <w:pPr>
        <w:pStyle w:val="20"/>
        <w:numPr>
          <w:ilvl w:val="1"/>
          <w:numId w:val="8"/>
        </w:numPr>
        <w:shd w:val="clear" w:color="auto" w:fill="auto"/>
        <w:tabs>
          <w:tab w:val="left" w:pos="993"/>
        </w:tabs>
        <w:spacing w:after="0" w:line="360" w:lineRule="auto"/>
        <w:rPr>
          <w:sz w:val="22"/>
          <w:szCs w:val="22"/>
        </w:rPr>
      </w:pPr>
      <w:r w:rsidRPr="00D67D16">
        <w:rPr>
          <w:rStyle w:val="23"/>
          <w:sz w:val="22"/>
          <w:szCs w:val="22"/>
        </w:rPr>
        <w:t>Ознакомление с документами, относящимися к коммерческой тайне, а также порядок предоставления информации Обществом другим лицам регулируется Положением, утверждаемым решением участника Общества.</w:t>
      </w:r>
    </w:p>
    <w:p w:rsidR="00511D9A" w:rsidRPr="00D67D16" w:rsidRDefault="00095A01" w:rsidP="00610580">
      <w:pPr>
        <w:pStyle w:val="20"/>
        <w:numPr>
          <w:ilvl w:val="1"/>
          <w:numId w:val="8"/>
        </w:numPr>
        <w:shd w:val="clear" w:color="auto" w:fill="auto"/>
        <w:tabs>
          <w:tab w:val="left" w:pos="993"/>
        </w:tabs>
        <w:spacing w:after="0" w:line="360" w:lineRule="auto"/>
        <w:rPr>
          <w:sz w:val="22"/>
          <w:szCs w:val="22"/>
        </w:rPr>
      </w:pPr>
      <w:r w:rsidRPr="00D67D16">
        <w:rPr>
          <w:rStyle w:val="23"/>
          <w:sz w:val="22"/>
          <w:szCs w:val="22"/>
        </w:rPr>
        <w:t>Перечисленные в п. 10.7 настоящего Устава документы Общество обязано представлять следственным органам, налоговым органам и иным государственным органам в соответствии с действующим законодательством и в пределах их полномочий.</w:t>
      </w:r>
    </w:p>
    <w:p w:rsidR="00511D9A" w:rsidRPr="00D67D16" w:rsidRDefault="00095A01" w:rsidP="00610580">
      <w:pPr>
        <w:pStyle w:val="20"/>
        <w:numPr>
          <w:ilvl w:val="1"/>
          <w:numId w:val="8"/>
        </w:numPr>
        <w:shd w:val="clear" w:color="auto" w:fill="auto"/>
        <w:tabs>
          <w:tab w:val="left" w:pos="993"/>
        </w:tabs>
        <w:spacing w:after="0" w:line="360" w:lineRule="auto"/>
        <w:rPr>
          <w:sz w:val="22"/>
          <w:szCs w:val="22"/>
        </w:rPr>
      </w:pPr>
      <w:r w:rsidRPr="00D67D16">
        <w:rPr>
          <w:rStyle w:val="23"/>
          <w:sz w:val="22"/>
          <w:szCs w:val="22"/>
        </w:rPr>
        <w:t>Общество обязано в случае публичного размещения облигаций и иных эмиссионных ценных бумаг ежегодно публиковать годовые отчеты и бухгалтерские балансы.</w:t>
      </w:r>
    </w:p>
    <w:p w:rsidR="00511D9A" w:rsidRPr="00D67D16" w:rsidRDefault="00095A01" w:rsidP="00610580">
      <w:pPr>
        <w:pStyle w:val="20"/>
        <w:numPr>
          <w:ilvl w:val="1"/>
          <w:numId w:val="8"/>
        </w:numPr>
        <w:shd w:val="clear" w:color="auto" w:fill="auto"/>
        <w:tabs>
          <w:tab w:val="left" w:pos="993"/>
        </w:tabs>
        <w:spacing w:after="0" w:line="360" w:lineRule="auto"/>
        <w:rPr>
          <w:sz w:val="22"/>
          <w:szCs w:val="22"/>
        </w:rPr>
      </w:pPr>
      <w:r w:rsidRPr="00D67D16">
        <w:rPr>
          <w:rStyle w:val="23"/>
          <w:sz w:val="22"/>
          <w:szCs w:val="22"/>
        </w:rPr>
        <w:t>Финансовый год Общества совпадает с календарным годом.</w:t>
      </w:r>
    </w:p>
    <w:p w:rsidR="00511D9A" w:rsidRPr="00D67D16" w:rsidRDefault="00095A01" w:rsidP="00610580">
      <w:pPr>
        <w:pStyle w:val="20"/>
        <w:numPr>
          <w:ilvl w:val="1"/>
          <w:numId w:val="8"/>
        </w:numPr>
        <w:shd w:val="clear" w:color="auto" w:fill="auto"/>
        <w:tabs>
          <w:tab w:val="left" w:pos="993"/>
        </w:tabs>
        <w:spacing w:after="0" w:line="360" w:lineRule="auto"/>
        <w:rPr>
          <w:rStyle w:val="23"/>
          <w:color w:val="000000"/>
          <w:sz w:val="22"/>
          <w:szCs w:val="22"/>
        </w:rPr>
      </w:pPr>
      <w:r w:rsidRPr="00D67D16">
        <w:rPr>
          <w:rStyle w:val="23"/>
          <w:sz w:val="22"/>
          <w:szCs w:val="22"/>
        </w:rPr>
        <w:t>Генеральный директор Общества несет ответственность за соблюдение порядка ведения, достоверность учета и отчетности.</w:t>
      </w:r>
    </w:p>
    <w:p w:rsidR="00D67D16" w:rsidRPr="00D67D16" w:rsidRDefault="00D67D16" w:rsidP="00D67D16">
      <w:pPr>
        <w:pStyle w:val="20"/>
        <w:shd w:val="clear" w:color="auto" w:fill="auto"/>
        <w:tabs>
          <w:tab w:val="left" w:pos="1417"/>
        </w:tabs>
        <w:spacing w:after="0"/>
        <w:ind w:left="760"/>
        <w:rPr>
          <w:sz w:val="22"/>
          <w:szCs w:val="22"/>
        </w:rPr>
      </w:pPr>
    </w:p>
    <w:p w:rsidR="00511D9A" w:rsidRPr="00D67D16" w:rsidRDefault="00095A01" w:rsidP="00D67D16">
      <w:pPr>
        <w:pStyle w:val="32"/>
        <w:keepNext/>
        <w:keepLines/>
        <w:numPr>
          <w:ilvl w:val="0"/>
          <w:numId w:val="8"/>
        </w:numPr>
        <w:shd w:val="clear" w:color="auto" w:fill="auto"/>
        <w:tabs>
          <w:tab w:val="left" w:pos="3316"/>
        </w:tabs>
        <w:spacing w:after="214"/>
        <w:jc w:val="center"/>
        <w:rPr>
          <w:sz w:val="22"/>
          <w:szCs w:val="22"/>
        </w:rPr>
      </w:pPr>
      <w:bookmarkStart w:id="8" w:name="bookmark9"/>
      <w:r w:rsidRPr="00D67D16">
        <w:rPr>
          <w:sz w:val="22"/>
          <w:szCs w:val="22"/>
        </w:rPr>
        <w:t>РАСПРЕДЕЛЕНИЕ ПРИБЫЛИ</w:t>
      </w:r>
      <w:bookmarkEnd w:id="8"/>
    </w:p>
    <w:p w:rsidR="00511D9A" w:rsidRPr="00D67D16" w:rsidRDefault="00095A01" w:rsidP="00610580">
      <w:pPr>
        <w:pStyle w:val="20"/>
        <w:numPr>
          <w:ilvl w:val="1"/>
          <w:numId w:val="8"/>
        </w:numPr>
        <w:shd w:val="clear" w:color="auto" w:fill="auto"/>
        <w:tabs>
          <w:tab w:val="left" w:pos="1308"/>
        </w:tabs>
        <w:spacing w:after="0" w:line="276" w:lineRule="auto"/>
        <w:rPr>
          <w:sz w:val="22"/>
          <w:szCs w:val="22"/>
        </w:rPr>
      </w:pPr>
      <w:r w:rsidRPr="00D67D16">
        <w:rPr>
          <w:rStyle w:val="23"/>
          <w:sz w:val="22"/>
          <w:szCs w:val="22"/>
        </w:rPr>
        <w:t>Участник вправе ежеквартально, раз в полгода или раз в год принимать решения о распределении чистой прибыли.</w:t>
      </w:r>
    </w:p>
    <w:p w:rsidR="00511D9A" w:rsidRPr="00D67D16" w:rsidRDefault="00095A01" w:rsidP="00610580">
      <w:pPr>
        <w:pStyle w:val="20"/>
        <w:numPr>
          <w:ilvl w:val="1"/>
          <w:numId w:val="8"/>
        </w:numPr>
        <w:shd w:val="clear" w:color="auto" w:fill="auto"/>
        <w:tabs>
          <w:tab w:val="left" w:pos="1303"/>
        </w:tabs>
        <w:spacing w:after="0" w:line="276" w:lineRule="auto"/>
        <w:rPr>
          <w:sz w:val="22"/>
          <w:szCs w:val="22"/>
        </w:rPr>
      </w:pPr>
      <w:r w:rsidRPr="00D67D16">
        <w:rPr>
          <w:rStyle w:val="23"/>
          <w:sz w:val="22"/>
          <w:szCs w:val="22"/>
        </w:rPr>
        <w:t>Участник вправе принять решение о нераспределении прибыли и направить ее на увеличение уставного капитала, на пополнение фондов Общества и (или) развитие Общества.</w:t>
      </w:r>
    </w:p>
    <w:p w:rsidR="00511D9A" w:rsidRPr="00D67D16" w:rsidRDefault="00095A01" w:rsidP="00610580">
      <w:pPr>
        <w:pStyle w:val="20"/>
        <w:numPr>
          <w:ilvl w:val="1"/>
          <w:numId w:val="8"/>
        </w:numPr>
        <w:shd w:val="clear" w:color="auto" w:fill="auto"/>
        <w:tabs>
          <w:tab w:val="left" w:pos="1338"/>
        </w:tabs>
        <w:spacing w:after="0" w:line="276" w:lineRule="auto"/>
        <w:rPr>
          <w:sz w:val="22"/>
          <w:szCs w:val="22"/>
        </w:rPr>
      </w:pPr>
      <w:r w:rsidRPr="00D67D16">
        <w:rPr>
          <w:rStyle w:val="23"/>
          <w:sz w:val="22"/>
          <w:szCs w:val="22"/>
        </w:rPr>
        <w:t>Участник не вправе принимать решение о распределении прибыли:</w:t>
      </w:r>
    </w:p>
    <w:p w:rsidR="00511D9A" w:rsidRPr="00D67D16" w:rsidRDefault="00095A01" w:rsidP="00610580">
      <w:pPr>
        <w:pStyle w:val="20"/>
        <w:numPr>
          <w:ilvl w:val="0"/>
          <w:numId w:val="2"/>
        </w:numPr>
        <w:shd w:val="clear" w:color="auto" w:fill="auto"/>
        <w:tabs>
          <w:tab w:val="left" w:pos="968"/>
        </w:tabs>
        <w:spacing w:after="0" w:line="276" w:lineRule="auto"/>
        <w:ind w:firstLine="760"/>
        <w:rPr>
          <w:sz w:val="22"/>
          <w:szCs w:val="22"/>
        </w:rPr>
      </w:pPr>
      <w:r w:rsidRPr="00D67D16">
        <w:rPr>
          <w:rStyle w:val="23"/>
          <w:sz w:val="22"/>
          <w:szCs w:val="22"/>
        </w:rPr>
        <w:t>до полной оплаты всего уставного капитала;</w:t>
      </w:r>
    </w:p>
    <w:p w:rsidR="00511D9A" w:rsidRPr="00D67D16" w:rsidRDefault="00095A01" w:rsidP="00610580">
      <w:pPr>
        <w:pStyle w:val="20"/>
        <w:numPr>
          <w:ilvl w:val="0"/>
          <w:numId w:val="2"/>
        </w:numPr>
        <w:shd w:val="clear" w:color="auto" w:fill="auto"/>
        <w:tabs>
          <w:tab w:val="left" w:pos="927"/>
        </w:tabs>
        <w:spacing w:after="0" w:line="276" w:lineRule="auto"/>
        <w:ind w:firstLine="760"/>
        <w:rPr>
          <w:sz w:val="22"/>
          <w:szCs w:val="22"/>
        </w:rPr>
      </w:pPr>
      <w:r w:rsidRPr="00D67D16">
        <w:rPr>
          <w:rStyle w:val="23"/>
          <w:sz w:val="22"/>
          <w:szCs w:val="22"/>
        </w:rPr>
        <w:t>до выплаты действительной стоимости доли (части доли) участника в случаях, предусмотренных ФЗ "'Об обществах с ограниченной ответственностью»;</w:t>
      </w:r>
    </w:p>
    <w:p w:rsidR="00511D9A" w:rsidRPr="00D67D16" w:rsidRDefault="00095A01" w:rsidP="00610580">
      <w:pPr>
        <w:pStyle w:val="20"/>
        <w:numPr>
          <w:ilvl w:val="0"/>
          <w:numId w:val="2"/>
        </w:numPr>
        <w:shd w:val="clear" w:color="auto" w:fill="auto"/>
        <w:tabs>
          <w:tab w:val="left" w:pos="927"/>
        </w:tabs>
        <w:spacing w:after="0" w:line="276" w:lineRule="auto"/>
        <w:ind w:firstLine="760"/>
        <w:rPr>
          <w:sz w:val="22"/>
          <w:szCs w:val="22"/>
        </w:rPr>
      </w:pPr>
      <w:r w:rsidRPr="00D67D16">
        <w:rPr>
          <w:rStyle w:val="23"/>
          <w:sz w:val="22"/>
          <w:szCs w:val="22"/>
        </w:rPr>
        <w:t>если на момент принятия такого решения Общество отвечает признакам несостоятельности (банкротства) в соответствии с ФЗ “О несостоятельности (банкротстве)” или если указанные признаки проявятся у Общества в результате принятия такого решения;</w:t>
      </w:r>
    </w:p>
    <w:p w:rsidR="00511D9A" w:rsidRPr="00D67D16" w:rsidRDefault="00095A01" w:rsidP="00610580">
      <w:pPr>
        <w:pStyle w:val="20"/>
        <w:numPr>
          <w:ilvl w:val="0"/>
          <w:numId w:val="2"/>
        </w:numPr>
        <w:shd w:val="clear" w:color="auto" w:fill="auto"/>
        <w:tabs>
          <w:tab w:val="left" w:pos="927"/>
        </w:tabs>
        <w:spacing w:after="0" w:line="276" w:lineRule="auto"/>
        <w:ind w:firstLine="760"/>
        <w:rPr>
          <w:sz w:val="22"/>
          <w:szCs w:val="22"/>
        </w:rPr>
      </w:pPr>
      <w:r w:rsidRPr="00D67D16">
        <w:rPr>
          <w:rStyle w:val="23"/>
          <w:sz w:val="22"/>
          <w:szCs w:val="22"/>
        </w:rPr>
        <w:t>если на момент принятия такого решения стоимость чистых активов Общества меньше его уставного капитала и резервного фонда или станет меньше их размера в результате принятия такого решения;</w:t>
      </w:r>
    </w:p>
    <w:p w:rsidR="00511D9A" w:rsidRPr="00D67D16" w:rsidRDefault="00095A01" w:rsidP="00610580">
      <w:pPr>
        <w:pStyle w:val="20"/>
        <w:numPr>
          <w:ilvl w:val="0"/>
          <w:numId w:val="2"/>
        </w:numPr>
        <w:shd w:val="clear" w:color="auto" w:fill="auto"/>
        <w:tabs>
          <w:tab w:val="left" w:pos="968"/>
        </w:tabs>
        <w:spacing w:after="0" w:line="276" w:lineRule="auto"/>
        <w:ind w:firstLine="760"/>
        <w:rPr>
          <w:sz w:val="22"/>
          <w:szCs w:val="22"/>
        </w:rPr>
      </w:pPr>
      <w:r w:rsidRPr="00D67D16">
        <w:rPr>
          <w:rStyle w:val="23"/>
          <w:sz w:val="22"/>
          <w:szCs w:val="22"/>
        </w:rPr>
        <w:t>в иных случаях, предусмотренных действующим законодательством РФ.</w:t>
      </w:r>
    </w:p>
    <w:p w:rsidR="00511D9A" w:rsidRPr="00D67D16" w:rsidRDefault="00095A01" w:rsidP="00610580">
      <w:pPr>
        <w:pStyle w:val="20"/>
        <w:numPr>
          <w:ilvl w:val="1"/>
          <w:numId w:val="8"/>
        </w:numPr>
        <w:shd w:val="clear" w:color="auto" w:fill="auto"/>
        <w:tabs>
          <w:tab w:val="left" w:pos="1303"/>
        </w:tabs>
        <w:spacing w:after="0" w:line="276" w:lineRule="auto"/>
        <w:rPr>
          <w:sz w:val="22"/>
          <w:szCs w:val="22"/>
        </w:rPr>
      </w:pPr>
      <w:r w:rsidRPr="00D67D16">
        <w:rPr>
          <w:rStyle w:val="23"/>
          <w:sz w:val="22"/>
          <w:szCs w:val="22"/>
        </w:rPr>
        <w:t>Срок выплаты части распределенной прибыли составляет 30 (тридцать) дней со дня принятия решения о распределении прибыли.</w:t>
      </w:r>
    </w:p>
    <w:p w:rsidR="00511D9A" w:rsidRPr="00D67D16" w:rsidRDefault="00095A01" w:rsidP="00610580">
      <w:pPr>
        <w:pStyle w:val="20"/>
        <w:numPr>
          <w:ilvl w:val="1"/>
          <w:numId w:val="8"/>
        </w:numPr>
        <w:shd w:val="clear" w:color="auto" w:fill="auto"/>
        <w:tabs>
          <w:tab w:val="left" w:pos="1303"/>
        </w:tabs>
        <w:spacing w:after="0" w:line="276" w:lineRule="auto"/>
        <w:rPr>
          <w:sz w:val="22"/>
          <w:szCs w:val="22"/>
        </w:rPr>
      </w:pPr>
      <w:r w:rsidRPr="00D67D16">
        <w:rPr>
          <w:rStyle w:val="23"/>
          <w:sz w:val="22"/>
          <w:szCs w:val="22"/>
        </w:rPr>
        <w:t>Общество не вправе выплачивать прибыль, решение о распределении которой принято, если:</w:t>
      </w:r>
    </w:p>
    <w:p w:rsidR="00511D9A" w:rsidRPr="00D67D16" w:rsidRDefault="00095A01" w:rsidP="00610580">
      <w:pPr>
        <w:pStyle w:val="20"/>
        <w:numPr>
          <w:ilvl w:val="0"/>
          <w:numId w:val="2"/>
        </w:numPr>
        <w:shd w:val="clear" w:color="auto" w:fill="auto"/>
        <w:tabs>
          <w:tab w:val="left" w:pos="927"/>
        </w:tabs>
        <w:spacing w:after="0" w:line="276" w:lineRule="auto"/>
        <w:ind w:firstLine="760"/>
        <w:rPr>
          <w:sz w:val="22"/>
          <w:szCs w:val="22"/>
        </w:rPr>
      </w:pPr>
      <w:r w:rsidRPr="00D67D16">
        <w:rPr>
          <w:rStyle w:val="23"/>
          <w:sz w:val="22"/>
          <w:szCs w:val="22"/>
        </w:rPr>
        <w:t xml:space="preserve">на момент принятия такого решения Общество отвечает признакам несостоятельности (банкротство) или если указанные признаки проявятся у Общества в результате принятия такого </w:t>
      </w:r>
      <w:r w:rsidRPr="00D67D16">
        <w:rPr>
          <w:rStyle w:val="23"/>
          <w:sz w:val="22"/>
          <w:szCs w:val="22"/>
        </w:rPr>
        <w:lastRenderedPageBreak/>
        <w:t>решения;</w:t>
      </w:r>
    </w:p>
    <w:p w:rsidR="00511D9A" w:rsidRPr="00D67D16" w:rsidRDefault="00095A01" w:rsidP="00610580">
      <w:pPr>
        <w:pStyle w:val="20"/>
        <w:numPr>
          <w:ilvl w:val="0"/>
          <w:numId w:val="2"/>
        </w:numPr>
        <w:shd w:val="clear" w:color="auto" w:fill="auto"/>
        <w:tabs>
          <w:tab w:val="left" w:pos="927"/>
        </w:tabs>
        <w:spacing w:after="0" w:line="276" w:lineRule="auto"/>
        <w:ind w:firstLine="760"/>
        <w:rPr>
          <w:sz w:val="22"/>
          <w:szCs w:val="22"/>
        </w:rPr>
      </w:pPr>
      <w:r w:rsidRPr="00D67D16">
        <w:rPr>
          <w:rStyle w:val="23"/>
          <w:sz w:val="22"/>
          <w:szCs w:val="22"/>
        </w:rPr>
        <w:t>на момент принятия такого решения стоимость чистых активов Общества меньше его уставного капитала и резервного фонда или станет меньше их размера в результате принятия такого решения;</w:t>
      </w:r>
    </w:p>
    <w:p w:rsidR="00511D9A" w:rsidRPr="00D67D16" w:rsidRDefault="00095A01" w:rsidP="00610580">
      <w:pPr>
        <w:pStyle w:val="20"/>
        <w:numPr>
          <w:ilvl w:val="0"/>
          <w:numId w:val="2"/>
        </w:numPr>
        <w:shd w:val="clear" w:color="auto" w:fill="auto"/>
        <w:tabs>
          <w:tab w:val="left" w:pos="927"/>
        </w:tabs>
        <w:spacing w:after="0" w:line="276" w:lineRule="auto"/>
        <w:ind w:firstLine="760"/>
        <w:rPr>
          <w:sz w:val="22"/>
          <w:szCs w:val="22"/>
        </w:rPr>
      </w:pPr>
      <w:r w:rsidRPr="00D67D16">
        <w:rPr>
          <w:rStyle w:val="23"/>
          <w:sz w:val="22"/>
          <w:szCs w:val="22"/>
        </w:rPr>
        <w:t>в иных случаях, предусмотренных настоящим Уставом и действующим законодательством Российской Федерации.</w:t>
      </w:r>
    </w:p>
    <w:p w:rsidR="00511D9A" w:rsidRPr="00D67D16" w:rsidRDefault="00095A01" w:rsidP="00610580">
      <w:pPr>
        <w:pStyle w:val="20"/>
        <w:shd w:val="clear" w:color="auto" w:fill="auto"/>
        <w:spacing w:after="226" w:line="276" w:lineRule="auto"/>
        <w:ind w:firstLine="760"/>
        <w:rPr>
          <w:sz w:val="22"/>
          <w:szCs w:val="22"/>
        </w:rPr>
      </w:pPr>
      <w:r w:rsidRPr="00D67D16">
        <w:rPr>
          <w:rStyle w:val="23"/>
          <w:sz w:val="22"/>
          <w:szCs w:val="22"/>
        </w:rPr>
        <w:t>По прекращении указанных в настоящем пункте обстоятельств Общество обязано выплатить участникам Общества прибыль, решение о распределении которой между участниками Общества принято.</w:t>
      </w:r>
    </w:p>
    <w:p w:rsidR="00511D9A" w:rsidRPr="00D67D16" w:rsidRDefault="00095A01" w:rsidP="00D67D16">
      <w:pPr>
        <w:pStyle w:val="20"/>
        <w:numPr>
          <w:ilvl w:val="0"/>
          <w:numId w:val="8"/>
        </w:numPr>
        <w:shd w:val="clear" w:color="auto" w:fill="auto"/>
        <w:tabs>
          <w:tab w:val="left" w:pos="2116"/>
        </w:tabs>
        <w:spacing w:after="214" w:line="266" w:lineRule="exact"/>
        <w:jc w:val="center"/>
        <w:rPr>
          <w:sz w:val="22"/>
          <w:szCs w:val="22"/>
        </w:rPr>
      </w:pPr>
      <w:r w:rsidRPr="00D67D16">
        <w:rPr>
          <w:sz w:val="22"/>
          <w:szCs w:val="22"/>
        </w:rPr>
        <w:t>УЧЕТ ФИНАНСОВО-ХОЗЯЙСТВЕННОЙ ДЕЯТЕЛЬНОСТИ</w:t>
      </w:r>
    </w:p>
    <w:p w:rsidR="00511D9A" w:rsidRPr="00D67D16" w:rsidRDefault="00095A01" w:rsidP="00610580">
      <w:pPr>
        <w:pStyle w:val="20"/>
        <w:numPr>
          <w:ilvl w:val="1"/>
          <w:numId w:val="8"/>
        </w:numPr>
        <w:shd w:val="clear" w:color="auto" w:fill="auto"/>
        <w:tabs>
          <w:tab w:val="left" w:pos="1430"/>
        </w:tabs>
        <w:spacing w:after="0" w:line="276" w:lineRule="auto"/>
        <w:rPr>
          <w:sz w:val="22"/>
          <w:szCs w:val="22"/>
        </w:rPr>
      </w:pPr>
      <w:r w:rsidRPr="00D67D16">
        <w:rPr>
          <w:sz w:val="22"/>
          <w:szCs w:val="22"/>
        </w:rPr>
        <w:t>Для проверки и подтверждения правильности годовых отчетов и бухгалтерских балансов Общество вправе по решению участника привлекать профессионального аудитора (аудиторскую фирму), не связанного имущественными интересами с Обществом, лицом, осуществляющим функции Генерального директора, и участником Общества.</w:t>
      </w:r>
    </w:p>
    <w:p w:rsidR="00511D9A" w:rsidRPr="00D67D16" w:rsidRDefault="00095A01" w:rsidP="00610580">
      <w:pPr>
        <w:pStyle w:val="20"/>
        <w:numPr>
          <w:ilvl w:val="1"/>
          <w:numId w:val="8"/>
        </w:numPr>
        <w:shd w:val="clear" w:color="auto" w:fill="auto"/>
        <w:tabs>
          <w:tab w:val="left" w:pos="1308"/>
        </w:tabs>
        <w:spacing w:after="0" w:line="276" w:lineRule="auto"/>
        <w:rPr>
          <w:sz w:val="22"/>
          <w:szCs w:val="22"/>
        </w:rPr>
      </w:pPr>
      <w:r w:rsidRPr="00D67D16">
        <w:rPr>
          <w:sz w:val="22"/>
          <w:szCs w:val="22"/>
        </w:rPr>
        <w:t>Привлечение аудитора для проверки и подтверждения правильности годовых отчетов и бухгалтерских балансов Общества обязательно в случаях, предусмотренных действующим законодательством РФ.</w:t>
      </w:r>
    </w:p>
    <w:p w:rsidR="00511D9A" w:rsidRPr="00D67D16" w:rsidRDefault="00095A01" w:rsidP="00610580">
      <w:pPr>
        <w:pStyle w:val="20"/>
        <w:numPr>
          <w:ilvl w:val="1"/>
          <w:numId w:val="8"/>
        </w:numPr>
        <w:shd w:val="clear" w:color="auto" w:fill="auto"/>
        <w:tabs>
          <w:tab w:val="left" w:pos="1303"/>
        </w:tabs>
        <w:spacing w:after="0" w:line="276" w:lineRule="auto"/>
        <w:rPr>
          <w:sz w:val="22"/>
          <w:szCs w:val="22"/>
        </w:rPr>
      </w:pPr>
      <w:r w:rsidRPr="00D67D16">
        <w:rPr>
          <w:sz w:val="22"/>
          <w:szCs w:val="22"/>
        </w:rPr>
        <w:t>Аудитор проводит проверку годовых отчетов и бухгалтерских балансов Общества до их утверждения участником Общества.</w:t>
      </w:r>
    </w:p>
    <w:p w:rsidR="00511D9A" w:rsidRPr="00D67D16" w:rsidRDefault="00095A01" w:rsidP="00610580">
      <w:pPr>
        <w:pStyle w:val="20"/>
        <w:numPr>
          <w:ilvl w:val="1"/>
          <w:numId w:val="8"/>
        </w:numPr>
        <w:shd w:val="clear" w:color="auto" w:fill="auto"/>
        <w:tabs>
          <w:tab w:val="left" w:pos="1303"/>
        </w:tabs>
        <w:spacing w:after="226" w:line="276" w:lineRule="auto"/>
        <w:rPr>
          <w:sz w:val="22"/>
          <w:szCs w:val="22"/>
        </w:rPr>
      </w:pPr>
      <w:r w:rsidRPr="00D67D16">
        <w:rPr>
          <w:sz w:val="22"/>
          <w:szCs w:val="22"/>
        </w:rPr>
        <w:t>Аудитор вправе привлекать к своей работе экспертов и консультантов, работа которых оплачивается за счет Общества.</w:t>
      </w:r>
    </w:p>
    <w:p w:rsidR="00511D9A" w:rsidRPr="00D67D16" w:rsidRDefault="00095A01" w:rsidP="00D67D16">
      <w:pPr>
        <w:pStyle w:val="32"/>
        <w:keepNext/>
        <w:keepLines/>
        <w:numPr>
          <w:ilvl w:val="0"/>
          <w:numId w:val="8"/>
        </w:numPr>
        <w:shd w:val="clear" w:color="auto" w:fill="auto"/>
        <w:tabs>
          <w:tab w:val="left" w:pos="3316"/>
        </w:tabs>
        <w:spacing w:after="0"/>
        <w:jc w:val="center"/>
        <w:rPr>
          <w:sz w:val="22"/>
          <w:szCs w:val="22"/>
        </w:rPr>
      </w:pPr>
      <w:bookmarkStart w:id="9" w:name="bookmark10"/>
      <w:r w:rsidRPr="00D67D16">
        <w:rPr>
          <w:sz w:val="22"/>
          <w:szCs w:val="22"/>
        </w:rPr>
        <w:t>ЛИКВИДАЦИЯ И РЕОРГАНИЗАЦИЯ</w:t>
      </w:r>
      <w:bookmarkEnd w:id="9"/>
    </w:p>
    <w:p w:rsidR="00D67D16" w:rsidRPr="00D67D16" w:rsidRDefault="00D67D16" w:rsidP="00D67D16">
      <w:pPr>
        <w:pStyle w:val="32"/>
        <w:keepNext/>
        <w:keepLines/>
        <w:shd w:val="clear" w:color="auto" w:fill="auto"/>
        <w:tabs>
          <w:tab w:val="left" w:pos="3316"/>
        </w:tabs>
        <w:spacing w:after="0"/>
        <w:rPr>
          <w:sz w:val="22"/>
          <w:szCs w:val="22"/>
        </w:rPr>
      </w:pPr>
    </w:p>
    <w:p w:rsidR="00511D9A" w:rsidRPr="00D67D16" w:rsidRDefault="00095A01" w:rsidP="00610580">
      <w:pPr>
        <w:pStyle w:val="20"/>
        <w:numPr>
          <w:ilvl w:val="1"/>
          <w:numId w:val="8"/>
        </w:numPr>
        <w:shd w:val="clear" w:color="auto" w:fill="auto"/>
        <w:tabs>
          <w:tab w:val="left" w:pos="1442"/>
        </w:tabs>
        <w:spacing w:after="0" w:line="276" w:lineRule="auto"/>
        <w:rPr>
          <w:sz w:val="22"/>
          <w:szCs w:val="22"/>
        </w:rPr>
      </w:pPr>
      <w:r w:rsidRPr="00D67D16">
        <w:rPr>
          <w:sz w:val="22"/>
          <w:szCs w:val="22"/>
        </w:rPr>
        <w:t>Общество может быть добровольно реорганизовано в порядке, предусмотренном законом. Реорганизация Общества может быть осуществлена в форме слияния, присоединения, разделения, выделения и преобразования.</w:t>
      </w:r>
    </w:p>
    <w:p w:rsidR="00511D9A" w:rsidRPr="00D67D16" w:rsidRDefault="00095A01" w:rsidP="00610580">
      <w:pPr>
        <w:pStyle w:val="20"/>
        <w:numPr>
          <w:ilvl w:val="1"/>
          <w:numId w:val="8"/>
        </w:numPr>
        <w:shd w:val="clear" w:color="auto" w:fill="auto"/>
        <w:tabs>
          <w:tab w:val="left" w:pos="1442"/>
        </w:tabs>
        <w:spacing w:after="0" w:line="276" w:lineRule="auto"/>
        <w:rPr>
          <w:sz w:val="22"/>
          <w:szCs w:val="22"/>
        </w:rPr>
      </w:pPr>
      <w:r w:rsidRPr="00D67D16">
        <w:rPr>
          <w:sz w:val="22"/>
          <w:szCs w:val="22"/>
        </w:rPr>
        <w:t>Реорганизация Общества осуществляется в порядке, определяемом действующим законодательством Российской Федерации.</w:t>
      </w:r>
    </w:p>
    <w:p w:rsidR="00511D9A" w:rsidRPr="00D67D16" w:rsidRDefault="00095A01" w:rsidP="00610580">
      <w:pPr>
        <w:pStyle w:val="20"/>
        <w:numPr>
          <w:ilvl w:val="1"/>
          <w:numId w:val="8"/>
        </w:numPr>
        <w:shd w:val="clear" w:color="auto" w:fill="auto"/>
        <w:tabs>
          <w:tab w:val="left" w:pos="1302"/>
        </w:tabs>
        <w:spacing w:after="0" w:line="276" w:lineRule="auto"/>
        <w:rPr>
          <w:sz w:val="22"/>
          <w:szCs w:val="22"/>
        </w:rPr>
      </w:pPr>
      <w:r w:rsidRPr="00D67D16">
        <w:rPr>
          <w:sz w:val="22"/>
          <w:szCs w:val="22"/>
        </w:rPr>
        <w:t>Реорганизуемое общество после внесения в Единый государственный реестр юридических лиц записи о начале процедуры реорганизации дважды с периодичностью один раз в месяц помещает в средствах массовой информации, в которых опубликовываются данные о государственной регистрации юридических лиц. Сообщение о его реорганизации в порядке, установленном ФЗ “Об обществах с ограниченной ответственностью».</w:t>
      </w:r>
    </w:p>
    <w:p w:rsidR="00511D9A" w:rsidRPr="00D67D16" w:rsidRDefault="00095A01" w:rsidP="00610580">
      <w:pPr>
        <w:pStyle w:val="20"/>
        <w:numPr>
          <w:ilvl w:val="1"/>
          <w:numId w:val="8"/>
        </w:numPr>
        <w:shd w:val="clear" w:color="auto" w:fill="auto"/>
        <w:tabs>
          <w:tab w:val="left" w:pos="1297"/>
        </w:tabs>
        <w:spacing w:after="0" w:line="276" w:lineRule="auto"/>
        <w:rPr>
          <w:sz w:val="22"/>
          <w:szCs w:val="22"/>
        </w:rPr>
      </w:pPr>
      <w:r w:rsidRPr="00D67D16">
        <w:rPr>
          <w:sz w:val="22"/>
          <w:szCs w:val="22"/>
        </w:rPr>
        <w:t>Общество может быть ликвидировано добровольно либо по решению суда по основаниям, предусмотренным Гражданским кодексом РФ.</w:t>
      </w:r>
    </w:p>
    <w:p w:rsidR="00511D9A" w:rsidRPr="00D67D16" w:rsidRDefault="00095A01" w:rsidP="00610580">
      <w:pPr>
        <w:pStyle w:val="20"/>
        <w:numPr>
          <w:ilvl w:val="1"/>
          <w:numId w:val="8"/>
        </w:numPr>
        <w:shd w:val="clear" w:color="auto" w:fill="auto"/>
        <w:tabs>
          <w:tab w:val="left" w:pos="1306"/>
        </w:tabs>
        <w:spacing w:after="0" w:line="276" w:lineRule="auto"/>
        <w:rPr>
          <w:sz w:val="22"/>
          <w:szCs w:val="22"/>
        </w:rPr>
      </w:pPr>
      <w:r w:rsidRPr="00D67D16">
        <w:rPr>
          <w:sz w:val="22"/>
          <w:szCs w:val="22"/>
        </w:rPr>
        <w:t>Ликвидация Общества влечет за собой его прекращение без перехода прав и обязанностей в порядке правопреемства к другим лицам. Ликвидация Общества осуществляется в порядке, установленном Гражданским кодексом РФ, другими законодательными актами, с учетом положений настоящего Устава.</w:t>
      </w:r>
    </w:p>
    <w:p w:rsidR="00511D9A" w:rsidRPr="00D67D16" w:rsidRDefault="00095A01" w:rsidP="00610580">
      <w:pPr>
        <w:pStyle w:val="20"/>
        <w:numPr>
          <w:ilvl w:val="1"/>
          <w:numId w:val="8"/>
        </w:numPr>
        <w:shd w:val="clear" w:color="auto" w:fill="auto"/>
        <w:tabs>
          <w:tab w:val="left" w:pos="1442"/>
        </w:tabs>
        <w:spacing w:after="0" w:line="276" w:lineRule="auto"/>
        <w:rPr>
          <w:sz w:val="22"/>
          <w:szCs w:val="22"/>
        </w:rPr>
      </w:pPr>
      <w:r w:rsidRPr="00D67D16">
        <w:rPr>
          <w:sz w:val="22"/>
          <w:szCs w:val="22"/>
        </w:rPr>
        <w:t>Решение о добровольной ликвидации Общества и назначении ликвидационной комиссии принимается участником по предложению Генерального директора.</w:t>
      </w:r>
    </w:p>
    <w:p w:rsidR="00511D9A" w:rsidRPr="00D67D16" w:rsidRDefault="00095A01" w:rsidP="00610580">
      <w:pPr>
        <w:pStyle w:val="20"/>
        <w:numPr>
          <w:ilvl w:val="1"/>
          <w:numId w:val="8"/>
        </w:numPr>
        <w:shd w:val="clear" w:color="auto" w:fill="auto"/>
        <w:tabs>
          <w:tab w:val="left" w:pos="1442"/>
        </w:tabs>
        <w:spacing w:after="0" w:line="276" w:lineRule="auto"/>
        <w:rPr>
          <w:sz w:val="22"/>
          <w:szCs w:val="22"/>
        </w:rPr>
      </w:pPr>
      <w:r w:rsidRPr="00D67D16">
        <w:rPr>
          <w:sz w:val="22"/>
          <w:szCs w:val="22"/>
        </w:rPr>
        <w:t>Участник обязан незамедлительно письменно сообщить органу, осуществляющему государственную регистрацию, о принятии решения о ликвидации Общества для внесения в Единый государственный реестр юридических лиц сведений о том, что Общество находится в процессе ликвидации.</w:t>
      </w:r>
    </w:p>
    <w:p w:rsidR="00511D9A" w:rsidRPr="00D67D16" w:rsidRDefault="00095A01" w:rsidP="00610580">
      <w:pPr>
        <w:pStyle w:val="20"/>
        <w:numPr>
          <w:ilvl w:val="1"/>
          <w:numId w:val="8"/>
        </w:numPr>
        <w:shd w:val="clear" w:color="auto" w:fill="auto"/>
        <w:tabs>
          <w:tab w:val="left" w:pos="1442"/>
        </w:tabs>
        <w:spacing w:after="0" w:line="276" w:lineRule="auto"/>
        <w:rPr>
          <w:sz w:val="22"/>
          <w:szCs w:val="22"/>
        </w:rPr>
      </w:pPr>
      <w:r w:rsidRPr="00D67D16">
        <w:rPr>
          <w:sz w:val="22"/>
          <w:szCs w:val="22"/>
        </w:rPr>
        <w:lastRenderedPageBreak/>
        <w:t>Ликвидация Общества осуществляется в порядке, установленном законодательством РФ.</w:t>
      </w:r>
    </w:p>
    <w:p w:rsidR="00511D9A" w:rsidRPr="00D67D16" w:rsidRDefault="00095A01" w:rsidP="00610580">
      <w:pPr>
        <w:pStyle w:val="20"/>
        <w:numPr>
          <w:ilvl w:val="1"/>
          <w:numId w:val="8"/>
        </w:numPr>
        <w:shd w:val="clear" w:color="auto" w:fill="auto"/>
        <w:tabs>
          <w:tab w:val="left" w:pos="993"/>
        </w:tabs>
        <w:spacing w:after="0" w:line="276" w:lineRule="auto"/>
        <w:rPr>
          <w:sz w:val="22"/>
          <w:szCs w:val="22"/>
        </w:rPr>
      </w:pPr>
      <w:r w:rsidRPr="00D67D16">
        <w:rPr>
          <w:sz w:val="22"/>
          <w:szCs w:val="22"/>
        </w:rPr>
        <w:t>Денежные средства, полученные в результате реализации имущества Общества после удовлетворения требований кредиторов, переходят к участнику.</w:t>
      </w:r>
    </w:p>
    <w:p w:rsidR="00511D9A" w:rsidRPr="00D67D16" w:rsidRDefault="00095A01" w:rsidP="00610580">
      <w:pPr>
        <w:pStyle w:val="20"/>
        <w:numPr>
          <w:ilvl w:val="1"/>
          <w:numId w:val="8"/>
        </w:numPr>
        <w:shd w:val="clear" w:color="auto" w:fill="auto"/>
        <w:tabs>
          <w:tab w:val="left" w:pos="993"/>
        </w:tabs>
        <w:spacing w:after="0" w:line="276" w:lineRule="auto"/>
        <w:rPr>
          <w:sz w:val="22"/>
          <w:szCs w:val="22"/>
        </w:rPr>
      </w:pPr>
      <w:r w:rsidRPr="00D67D16">
        <w:rPr>
          <w:sz w:val="22"/>
          <w:szCs w:val="22"/>
        </w:rPr>
        <w:t>При реорганизации или прекращении деятельности Общества все документы (управленческие, финансово-хозяйственные, по личному составу и др.) передаются в соответствии с установленными правилами организации-правопреемнику.</w:t>
      </w:r>
    </w:p>
    <w:p w:rsidR="00511D9A" w:rsidRPr="00D67D16" w:rsidRDefault="00095A01" w:rsidP="00610580">
      <w:pPr>
        <w:pStyle w:val="20"/>
        <w:shd w:val="clear" w:color="auto" w:fill="auto"/>
        <w:spacing w:after="0" w:line="276" w:lineRule="auto"/>
        <w:ind w:left="851" w:hanging="91"/>
        <w:rPr>
          <w:sz w:val="22"/>
          <w:szCs w:val="22"/>
        </w:rPr>
      </w:pPr>
      <w:r w:rsidRPr="00D67D16">
        <w:rPr>
          <w:sz w:val="22"/>
          <w:szCs w:val="22"/>
        </w:rPr>
        <w:t>При отсутствии правопреемника документы постоянного хранения, имеющие научно-историческое значение, передаются на государственное хранение в государственные архивные учреждения, документы по личному составу (приказы, личные дела, лицевые счета и т.п.) передаются на хранение в архив административного округа, на территории которого находится Общество. Передача и упорядочение документов осуществляется силами и за счет средств Общества в соответствии с требованиями архивных органов.</w:t>
      </w:r>
    </w:p>
    <w:p w:rsidR="00511D9A" w:rsidRPr="00D67D16" w:rsidRDefault="00095A01" w:rsidP="00610580">
      <w:pPr>
        <w:pStyle w:val="20"/>
        <w:numPr>
          <w:ilvl w:val="1"/>
          <w:numId w:val="8"/>
        </w:numPr>
        <w:shd w:val="clear" w:color="auto" w:fill="auto"/>
        <w:tabs>
          <w:tab w:val="left" w:pos="993"/>
        </w:tabs>
        <w:spacing w:after="186" w:line="276" w:lineRule="auto"/>
        <w:rPr>
          <w:sz w:val="22"/>
          <w:szCs w:val="22"/>
        </w:rPr>
      </w:pPr>
      <w:r w:rsidRPr="00D67D16">
        <w:rPr>
          <w:sz w:val="22"/>
          <w:szCs w:val="22"/>
        </w:rPr>
        <w:t>Ликвидация Общества считается завершенной с момента внесения органом государственной регистрации соответствующей записи в Единый государственный реестр юридических лиц.</w:t>
      </w:r>
    </w:p>
    <w:p w:rsidR="00511D9A" w:rsidRPr="00D67D16" w:rsidRDefault="00095A01" w:rsidP="00D67D16">
      <w:pPr>
        <w:pStyle w:val="32"/>
        <w:keepNext/>
        <w:keepLines/>
        <w:numPr>
          <w:ilvl w:val="0"/>
          <w:numId w:val="8"/>
        </w:numPr>
        <w:shd w:val="clear" w:color="auto" w:fill="auto"/>
        <w:tabs>
          <w:tab w:val="left" w:pos="2970"/>
        </w:tabs>
        <w:spacing w:after="174"/>
        <w:jc w:val="center"/>
        <w:rPr>
          <w:sz w:val="22"/>
          <w:szCs w:val="22"/>
        </w:rPr>
      </w:pPr>
      <w:bookmarkStart w:id="10" w:name="bookmark11"/>
      <w:r w:rsidRPr="00D67D16">
        <w:rPr>
          <w:sz w:val="22"/>
          <w:szCs w:val="22"/>
        </w:rPr>
        <w:t>ЗАКЛЮЧИТЕЛЬНЫЕ ПОЛОЖЕНИЯ</w:t>
      </w:r>
      <w:bookmarkEnd w:id="10"/>
    </w:p>
    <w:p w:rsidR="00511D9A" w:rsidRPr="00D67D16" w:rsidRDefault="00095A01" w:rsidP="00610580">
      <w:pPr>
        <w:pStyle w:val="20"/>
        <w:numPr>
          <w:ilvl w:val="1"/>
          <w:numId w:val="8"/>
        </w:numPr>
        <w:shd w:val="clear" w:color="auto" w:fill="auto"/>
        <w:tabs>
          <w:tab w:val="left" w:pos="1306"/>
        </w:tabs>
        <w:spacing w:after="0" w:line="276" w:lineRule="auto"/>
        <w:rPr>
          <w:sz w:val="22"/>
          <w:szCs w:val="22"/>
        </w:rPr>
      </w:pPr>
      <w:r w:rsidRPr="00D67D16">
        <w:rPr>
          <w:sz w:val="22"/>
          <w:szCs w:val="22"/>
        </w:rPr>
        <w:t>По всем вопросам, не нашедшим своего отражения в Уставе, но прямо или косвенно вытекающим из характера деятельности Общества и имеющих принципиальное значение для Участников и Общества с точки зрения необходимости защиты их имущественных прав и интересов, а также деловой репутации, Участники и Общество будут руководствоваться положениями действующего законодательства РФ.</w:t>
      </w:r>
    </w:p>
    <w:p w:rsidR="00511D9A" w:rsidRPr="00A25D44" w:rsidRDefault="00095A01" w:rsidP="00610580">
      <w:pPr>
        <w:pStyle w:val="20"/>
        <w:numPr>
          <w:ilvl w:val="1"/>
          <w:numId w:val="8"/>
        </w:numPr>
        <w:shd w:val="clear" w:color="auto" w:fill="auto"/>
        <w:tabs>
          <w:tab w:val="left" w:pos="1306"/>
        </w:tabs>
        <w:spacing w:after="0" w:line="276" w:lineRule="auto"/>
        <w:rPr>
          <w:sz w:val="22"/>
          <w:szCs w:val="22"/>
        </w:rPr>
      </w:pPr>
      <w:r w:rsidRPr="00D67D16">
        <w:rPr>
          <w:sz w:val="22"/>
          <w:szCs w:val="22"/>
        </w:rPr>
        <w:t>Общество подлежит государственной регистрации в органе, осуществляющем государственную регистрацию юридических лиц, в порядке, установленном законодатель</w:t>
      </w:r>
      <w:r w:rsidRPr="00A25D44">
        <w:rPr>
          <w:sz w:val="22"/>
          <w:szCs w:val="22"/>
        </w:rPr>
        <w:t>ством РФ.</w:t>
      </w:r>
    </w:p>
    <w:sectPr w:rsidR="00511D9A" w:rsidRPr="00A25D44">
      <w:footerReference w:type="default" r:id="rId7"/>
      <w:pgSz w:w="11900" w:h="16840"/>
      <w:pgMar w:top="1151" w:right="813" w:bottom="1283" w:left="167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27F" w:rsidRDefault="0086527F">
      <w:r>
        <w:separator/>
      </w:r>
    </w:p>
  </w:endnote>
  <w:endnote w:type="continuationSeparator" w:id="0">
    <w:p w:rsidR="0086527F" w:rsidRDefault="00865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D9A" w:rsidRDefault="00E23185">
    <w:pPr>
      <w:rPr>
        <w:sz w:val="2"/>
        <w:szCs w:val="2"/>
      </w:rPr>
    </w:pPr>
    <w:r>
      <w:rPr>
        <w:noProof/>
        <w:lang w:bidi="ar-SA"/>
      </w:rPr>
      <mc:AlternateContent>
        <mc:Choice Requires="wps">
          <w:drawing>
            <wp:anchor distT="0" distB="0" distL="63500" distR="63500" simplePos="0" relativeHeight="251657728" behindDoc="1" locked="0" layoutInCell="1" allowOverlap="1">
              <wp:simplePos x="0" y="0"/>
              <wp:positionH relativeFrom="page">
                <wp:posOffset>6889750</wp:posOffset>
              </wp:positionH>
              <wp:positionV relativeFrom="page">
                <wp:posOffset>9936480</wp:posOffset>
              </wp:positionV>
              <wp:extent cx="70485" cy="160655"/>
              <wp:effectExtent l="3175" t="1905" r="1905"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1D9A" w:rsidRDefault="00095A01">
                          <w:pPr>
                            <w:pStyle w:val="a4"/>
                            <w:shd w:val="clear" w:color="auto" w:fill="auto"/>
                            <w:spacing w:line="240" w:lineRule="auto"/>
                          </w:pPr>
                          <w:r>
                            <w:fldChar w:fldCharType="begin"/>
                          </w:r>
                          <w:r>
                            <w:instrText xml:space="preserve"> PAGE \* MERGEFORMAT </w:instrText>
                          </w:r>
                          <w:r>
                            <w:fldChar w:fldCharType="separate"/>
                          </w:r>
                          <w:r w:rsidR="00660A3A" w:rsidRPr="00660A3A">
                            <w:rPr>
                              <w:rStyle w:val="a5"/>
                              <w:noProof/>
                            </w:rPr>
                            <w:t>2</w:t>
                          </w:r>
                          <w:r>
                            <w:rPr>
                              <w:rStyle w:val="a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42.5pt;margin-top:782.4pt;width:5.55pt;height:12.6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" filled="f" stroked="f">
              <v:textbox style="mso-fit-shape-to-text:t" inset="0,0,0,0">
                <w:txbxContent>
                  <w:p w:rsidR="00511D9A" w:rsidRDefault="00095A01">
                    <w:pPr>
                      <w:pStyle w:val="a4"/>
                      <w:shd w:val="clear" w:color="auto" w:fill="auto"/>
                      <w:spacing w:line="240" w:lineRule="auto"/>
                    </w:pPr>
                    <w:r>
                      <w:fldChar w:fldCharType="begin"/>
                    </w:r>
                    <w:r>
                      <w:instrText xml:space="preserve"> PAGE \* MERGEFORMAT </w:instrText>
                    </w:r>
                    <w:r>
                      <w:fldChar w:fldCharType="separate"/>
                    </w:r>
                    <w:r w:rsidR="00660A3A" w:rsidRPr="00660A3A">
                      <w:rPr>
                        <w:rStyle w:val="a5"/>
                        <w:noProof/>
                      </w:rPr>
                      <w:t>2</w:t>
                    </w:r>
                    <w:r>
                      <w:rPr>
                        <w:rStyle w:val="a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27F" w:rsidRDefault="0086527F"/>
  </w:footnote>
  <w:footnote w:type="continuationSeparator" w:id="0">
    <w:p w:rsidR="0086527F" w:rsidRDefault="0086527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12425"/>
    <w:multiLevelType w:val="multilevel"/>
    <w:tmpl w:val="C9A8BC62"/>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EE37B6"/>
    <w:multiLevelType w:val="multilevel"/>
    <w:tmpl w:val="FFFFFFFF"/>
    <w:lvl w:ilvl="0">
      <w:start w:val="19"/>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vertAlign w:val="baseline"/>
      </w:rPr>
    </w:lvl>
    <w:lvl w:ilvl="1">
      <w:start w:val="2"/>
      <w:numFmt w:val="decimal"/>
      <w:lvlRestart w:val="0"/>
      <w:lvlText w:val="%1.%2."/>
      <w:lvlJc w:val="left"/>
      <w:pPr>
        <w:ind w:left="50"/>
      </w:pPr>
      <w:rPr>
        <w:rFonts w:ascii="Times New Roman" w:eastAsia="Times New Roman" w:hAnsi="Times New Roman" w:cs="Times New Roman"/>
        <w:b w:val="0"/>
        <w:i w:val="0"/>
        <w:strike w:val="0"/>
        <w:dstrike w:val="0"/>
        <w:color w:val="000000"/>
        <w:sz w:val="26"/>
        <w:szCs w:val="26"/>
        <w:u w:val="none" w:color="000000"/>
        <w:vertAlign w:val="baseline"/>
      </w:rPr>
    </w:lvl>
    <w:lvl w:ilvl="2">
      <w:start w:val="1"/>
      <w:numFmt w:val="lowerRoman"/>
      <w:lvlText w:val="%3"/>
      <w:lvlJc w:val="left"/>
      <w:pPr>
        <w:ind w:left="1867"/>
      </w:pPr>
      <w:rPr>
        <w:rFonts w:ascii="Times New Roman" w:eastAsia="Times New Roman" w:hAnsi="Times New Roman" w:cs="Times New Roman"/>
        <w:b w:val="0"/>
        <w:i w:val="0"/>
        <w:strike w:val="0"/>
        <w:dstrike w:val="0"/>
        <w:color w:val="000000"/>
        <w:sz w:val="26"/>
        <w:szCs w:val="26"/>
        <w:u w:val="none" w:color="000000"/>
        <w:vertAlign w:val="baseline"/>
      </w:rPr>
    </w:lvl>
    <w:lvl w:ilvl="3">
      <w:start w:val="1"/>
      <w:numFmt w:val="decimal"/>
      <w:lvlText w:val="%4"/>
      <w:lvlJc w:val="left"/>
      <w:pPr>
        <w:ind w:left="2587"/>
      </w:pPr>
      <w:rPr>
        <w:rFonts w:ascii="Times New Roman" w:eastAsia="Times New Roman" w:hAnsi="Times New Roman" w:cs="Times New Roman"/>
        <w:b w:val="0"/>
        <w:i w:val="0"/>
        <w:strike w:val="0"/>
        <w:dstrike w:val="0"/>
        <w:color w:val="000000"/>
        <w:sz w:val="26"/>
        <w:szCs w:val="26"/>
        <w:u w:val="none" w:color="000000"/>
        <w:vertAlign w:val="baseline"/>
      </w:rPr>
    </w:lvl>
    <w:lvl w:ilvl="4">
      <w:start w:val="1"/>
      <w:numFmt w:val="lowerLetter"/>
      <w:lvlText w:val="%5"/>
      <w:lvlJc w:val="left"/>
      <w:pPr>
        <w:ind w:left="3307"/>
      </w:pPr>
      <w:rPr>
        <w:rFonts w:ascii="Times New Roman" w:eastAsia="Times New Roman" w:hAnsi="Times New Roman" w:cs="Times New Roman"/>
        <w:b w:val="0"/>
        <w:i w:val="0"/>
        <w:strike w:val="0"/>
        <w:dstrike w:val="0"/>
        <w:color w:val="000000"/>
        <w:sz w:val="26"/>
        <w:szCs w:val="26"/>
        <w:u w:val="none" w:color="000000"/>
        <w:vertAlign w:val="baseline"/>
      </w:rPr>
    </w:lvl>
    <w:lvl w:ilvl="5">
      <w:start w:val="1"/>
      <w:numFmt w:val="lowerRoman"/>
      <w:lvlText w:val="%6"/>
      <w:lvlJc w:val="left"/>
      <w:pPr>
        <w:ind w:left="4027"/>
      </w:pPr>
      <w:rPr>
        <w:rFonts w:ascii="Times New Roman" w:eastAsia="Times New Roman" w:hAnsi="Times New Roman" w:cs="Times New Roman"/>
        <w:b w:val="0"/>
        <w:i w:val="0"/>
        <w:strike w:val="0"/>
        <w:dstrike w:val="0"/>
        <w:color w:val="000000"/>
        <w:sz w:val="26"/>
        <w:szCs w:val="26"/>
        <w:u w:val="none" w:color="000000"/>
        <w:vertAlign w:val="baseline"/>
      </w:rPr>
    </w:lvl>
    <w:lvl w:ilvl="6">
      <w:start w:val="1"/>
      <w:numFmt w:val="decimal"/>
      <w:lvlText w:val="%7"/>
      <w:lvlJc w:val="left"/>
      <w:pPr>
        <w:ind w:left="4747"/>
      </w:pPr>
      <w:rPr>
        <w:rFonts w:ascii="Times New Roman" w:eastAsia="Times New Roman" w:hAnsi="Times New Roman" w:cs="Times New Roman"/>
        <w:b w:val="0"/>
        <w:i w:val="0"/>
        <w:strike w:val="0"/>
        <w:dstrike w:val="0"/>
        <w:color w:val="000000"/>
        <w:sz w:val="26"/>
        <w:szCs w:val="26"/>
        <w:u w:val="none" w:color="000000"/>
        <w:vertAlign w:val="baseline"/>
      </w:rPr>
    </w:lvl>
    <w:lvl w:ilvl="7">
      <w:start w:val="1"/>
      <w:numFmt w:val="lowerLetter"/>
      <w:lvlText w:val="%8"/>
      <w:lvlJc w:val="left"/>
      <w:pPr>
        <w:ind w:left="5467"/>
      </w:pPr>
      <w:rPr>
        <w:rFonts w:ascii="Times New Roman" w:eastAsia="Times New Roman" w:hAnsi="Times New Roman" w:cs="Times New Roman"/>
        <w:b w:val="0"/>
        <w:i w:val="0"/>
        <w:strike w:val="0"/>
        <w:dstrike w:val="0"/>
        <w:color w:val="000000"/>
        <w:sz w:val="26"/>
        <w:szCs w:val="26"/>
        <w:u w:val="none" w:color="000000"/>
        <w:vertAlign w:val="baseline"/>
      </w:rPr>
    </w:lvl>
    <w:lvl w:ilvl="8">
      <w:start w:val="1"/>
      <w:numFmt w:val="lowerRoman"/>
      <w:lvlText w:val="%9"/>
      <w:lvlJc w:val="left"/>
      <w:pPr>
        <w:ind w:left="6187"/>
      </w:pPr>
      <w:rPr>
        <w:rFonts w:ascii="Times New Roman" w:eastAsia="Times New Roman" w:hAnsi="Times New Roman" w:cs="Times New Roman"/>
        <w:b w:val="0"/>
        <w:i w:val="0"/>
        <w:strike w:val="0"/>
        <w:dstrike w:val="0"/>
        <w:color w:val="000000"/>
        <w:sz w:val="26"/>
        <w:szCs w:val="26"/>
        <w:u w:val="none" w:color="000000"/>
        <w:vertAlign w:val="baseline"/>
      </w:rPr>
    </w:lvl>
  </w:abstractNum>
  <w:abstractNum w:abstractNumId="2">
    <w:nsid w:val="268A3034"/>
    <w:multiLevelType w:val="multilevel"/>
    <w:tmpl w:val="5CF6BFCA"/>
    <w:lvl w:ilvl="0">
      <w:start w:val="5"/>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485235"/>
    <w:multiLevelType w:val="multilevel"/>
    <w:tmpl w:val="27600E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AB084D"/>
    <w:multiLevelType w:val="multilevel"/>
    <w:tmpl w:val="61A0C3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47149D3"/>
    <w:multiLevelType w:val="multilevel"/>
    <w:tmpl w:val="F2205E66"/>
    <w:lvl w:ilvl="0">
      <w:start w:val="5"/>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F35508B"/>
    <w:multiLevelType w:val="multilevel"/>
    <w:tmpl w:val="722A1F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AF55BDF"/>
    <w:multiLevelType w:val="multilevel"/>
    <w:tmpl w:val="0450CE8A"/>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sz w:val="24"/>
        <w:szCs w:val="24"/>
      </w:rPr>
    </w:lvl>
    <w:lvl w:ilvl="2">
      <w:start w:val="8"/>
      <w:numFmt w:val="decimal"/>
      <w:lvlText w:val="%1.%2.%3."/>
      <w:lvlJc w:val="left"/>
      <w:pPr>
        <w:ind w:left="1428" w:hanging="720"/>
      </w:pPr>
      <w:rPr>
        <w:rFonts w:hint="default"/>
        <w:sz w:val="24"/>
        <w:szCs w:val="24"/>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4"/>
  </w:num>
  <w:num w:numId="2">
    <w:abstractNumId w:val="6"/>
  </w:num>
  <w:num w:numId="3">
    <w:abstractNumId w:val="1"/>
  </w:num>
  <w:num w:numId="4">
    <w:abstractNumId w:val="3"/>
  </w:num>
  <w:num w:numId="5">
    <w:abstractNumId w:val="5"/>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D9A"/>
    <w:rsid w:val="00013034"/>
    <w:rsid w:val="000202F9"/>
    <w:rsid w:val="00024119"/>
    <w:rsid w:val="00095A01"/>
    <w:rsid w:val="001A37E0"/>
    <w:rsid w:val="001D0BCB"/>
    <w:rsid w:val="00272132"/>
    <w:rsid w:val="002A0102"/>
    <w:rsid w:val="003942E9"/>
    <w:rsid w:val="003E1200"/>
    <w:rsid w:val="004163E9"/>
    <w:rsid w:val="00435396"/>
    <w:rsid w:val="00511D9A"/>
    <w:rsid w:val="005B3D1C"/>
    <w:rsid w:val="005C6FA5"/>
    <w:rsid w:val="005D4491"/>
    <w:rsid w:val="00610580"/>
    <w:rsid w:val="00660A3A"/>
    <w:rsid w:val="006869F3"/>
    <w:rsid w:val="00766A47"/>
    <w:rsid w:val="00785A6D"/>
    <w:rsid w:val="0080235C"/>
    <w:rsid w:val="0086527F"/>
    <w:rsid w:val="00974EBA"/>
    <w:rsid w:val="00A25D44"/>
    <w:rsid w:val="00A42E9A"/>
    <w:rsid w:val="00AF0026"/>
    <w:rsid w:val="00B252EA"/>
    <w:rsid w:val="00B55294"/>
    <w:rsid w:val="00B76CB0"/>
    <w:rsid w:val="00BF5556"/>
    <w:rsid w:val="00C13142"/>
    <w:rsid w:val="00C5032B"/>
    <w:rsid w:val="00C7363F"/>
    <w:rsid w:val="00D40CB2"/>
    <w:rsid w:val="00D67D16"/>
    <w:rsid w:val="00DD2FDF"/>
    <w:rsid w:val="00E217CE"/>
    <w:rsid w:val="00E23185"/>
    <w:rsid w:val="00E455B5"/>
    <w:rsid w:val="00E667DF"/>
    <w:rsid w:val="00FF3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8AA8081-C561-40CE-B45D-EF14479D4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48"/>
      <w:szCs w:val="48"/>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34"/>
      <w:szCs w:val="34"/>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z w:val="52"/>
      <w:szCs w:val="52"/>
      <w:u w:val="none"/>
    </w:rPr>
  </w:style>
  <w:style w:type="character" w:customStyle="1" w:styleId="217pt">
    <w:name w:val="Заголовок №2 + 17 pt"/>
    <w:basedOn w:val="21"/>
    <w:rPr>
      <w:rFonts w:ascii="Times New Roman" w:eastAsia="Times New Roman" w:hAnsi="Times New Roman" w:cs="Times New Roman"/>
      <w:b w:val="0"/>
      <w:bCs w:val="0"/>
      <w:i w:val="0"/>
      <w:iCs w:val="0"/>
      <w:smallCaps w:val="0"/>
      <w:strike w:val="0"/>
      <w:color w:val="000000"/>
      <w:spacing w:val="0"/>
      <w:w w:val="100"/>
      <w:position w:val="0"/>
      <w:sz w:val="34"/>
      <w:szCs w:val="34"/>
      <w:u w:val="none"/>
      <w:lang w:val="ru-RU" w:eastAsia="ru-RU" w:bidi="ru-RU"/>
    </w:rPr>
  </w:style>
  <w:style w:type="character" w:customStyle="1" w:styleId="31">
    <w:name w:val="Заголовок №3_"/>
    <w:basedOn w:val="a0"/>
    <w:link w:val="32"/>
    <w:rPr>
      <w:rFonts w:ascii="Times New Roman" w:eastAsia="Times New Roman" w:hAnsi="Times New Roman" w:cs="Times New Roman"/>
      <w:b w:val="0"/>
      <w:bCs w:val="0"/>
      <w:i w:val="0"/>
      <w:iCs w:val="0"/>
      <w:smallCaps w:val="0"/>
      <w:strike w:val="0"/>
      <w:u w:val="none"/>
    </w:rPr>
  </w:style>
  <w:style w:type="character" w:customStyle="1" w:styleId="a3">
    <w:name w:val="Колонтитул_"/>
    <w:basedOn w:val="a0"/>
    <w:link w:val="a4"/>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
    <w:basedOn w:val="a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33">
    <w:name w:val="Заголовок №3"/>
    <w:basedOn w:val="31"/>
    <w:rPr>
      <w:rFonts w:ascii="Times New Roman" w:eastAsia="Times New Roman" w:hAnsi="Times New Roman" w:cs="Times New Roman"/>
      <w:b w:val="0"/>
      <w:bCs w:val="0"/>
      <w:i w:val="0"/>
      <w:iCs w:val="0"/>
      <w:smallCaps w:val="0"/>
      <w:strike w:val="0"/>
      <w:color w:val="333333"/>
      <w:spacing w:val="0"/>
      <w:w w:val="100"/>
      <w:position w:val="0"/>
      <w:sz w:val="24"/>
      <w:szCs w:val="24"/>
      <w:u w:val="none"/>
      <w:lang w:val="ru-RU" w:eastAsia="ru-RU" w:bidi="ru-RU"/>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color w:val="333333"/>
      <w:spacing w:val="0"/>
      <w:w w:val="100"/>
      <w:position w:val="0"/>
      <w:sz w:val="24"/>
      <w:szCs w:val="24"/>
      <w:u w:val="none"/>
      <w:lang w:val="ru-RU" w:eastAsia="ru-RU" w:bidi="ru-RU"/>
    </w:rPr>
  </w:style>
  <w:style w:type="paragraph" w:customStyle="1" w:styleId="20">
    <w:name w:val="Основной текст (2)"/>
    <w:basedOn w:val="a"/>
    <w:link w:val="2"/>
    <w:pPr>
      <w:shd w:val="clear" w:color="auto" w:fill="FFFFFF"/>
      <w:spacing w:after="4920" w:line="274" w:lineRule="exac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4920" w:after="140" w:line="532" w:lineRule="exact"/>
      <w:outlineLvl w:val="0"/>
    </w:pPr>
    <w:rPr>
      <w:rFonts w:ascii="Times New Roman" w:eastAsia="Times New Roman" w:hAnsi="Times New Roman" w:cs="Times New Roman"/>
      <w:b/>
      <w:bCs/>
      <w:sz w:val="48"/>
      <w:szCs w:val="48"/>
    </w:rPr>
  </w:style>
  <w:style w:type="paragraph" w:customStyle="1" w:styleId="30">
    <w:name w:val="Основной текст (3)"/>
    <w:basedOn w:val="a"/>
    <w:link w:val="3"/>
    <w:pPr>
      <w:shd w:val="clear" w:color="auto" w:fill="FFFFFF"/>
      <w:spacing w:before="140" w:after="140" w:line="376" w:lineRule="exact"/>
    </w:pPr>
    <w:rPr>
      <w:rFonts w:ascii="Times New Roman" w:eastAsia="Times New Roman" w:hAnsi="Times New Roman" w:cs="Times New Roman"/>
      <w:sz w:val="34"/>
      <w:szCs w:val="34"/>
    </w:rPr>
  </w:style>
  <w:style w:type="paragraph" w:customStyle="1" w:styleId="22">
    <w:name w:val="Заголовок №2"/>
    <w:basedOn w:val="a"/>
    <w:link w:val="21"/>
    <w:pPr>
      <w:shd w:val="clear" w:color="auto" w:fill="FFFFFF"/>
      <w:spacing w:before="140" w:after="6100" w:line="576" w:lineRule="exact"/>
      <w:outlineLvl w:val="1"/>
    </w:pPr>
    <w:rPr>
      <w:rFonts w:ascii="Times New Roman" w:eastAsia="Times New Roman" w:hAnsi="Times New Roman" w:cs="Times New Roman"/>
      <w:sz w:val="52"/>
      <w:szCs w:val="52"/>
    </w:rPr>
  </w:style>
  <w:style w:type="paragraph" w:customStyle="1" w:styleId="32">
    <w:name w:val="Заголовок №3"/>
    <w:basedOn w:val="a"/>
    <w:link w:val="31"/>
    <w:pPr>
      <w:shd w:val="clear" w:color="auto" w:fill="FFFFFF"/>
      <w:spacing w:after="180" w:line="266" w:lineRule="exact"/>
      <w:outlineLvl w:val="2"/>
    </w:pPr>
    <w:rPr>
      <w:rFonts w:ascii="Times New Roman" w:eastAsia="Times New Roman" w:hAnsi="Times New Roman" w:cs="Times New Roman"/>
    </w:rPr>
  </w:style>
  <w:style w:type="paragraph" w:customStyle="1" w:styleId="a4">
    <w:name w:val="Колонтитул"/>
    <w:basedOn w:val="a"/>
    <w:link w:val="a3"/>
    <w:pPr>
      <w:shd w:val="clear" w:color="auto" w:fill="FFFFFF"/>
      <w:spacing w:line="244" w:lineRule="exact"/>
    </w:pPr>
    <w:rPr>
      <w:rFonts w:ascii="Times New Roman" w:eastAsia="Times New Roman" w:hAnsi="Times New Roman" w:cs="Times New Roman"/>
      <w:sz w:val="22"/>
      <w:szCs w:val="22"/>
    </w:rPr>
  </w:style>
  <w:style w:type="paragraph" w:styleId="a6">
    <w:name w:val="List Paragraph"/>
    <w:basedOn w:val="a"/>
    <w:qFormat/>
    <w:rsid w:val="005C6FA5"/>
    <w:pPr>
      <w:widowControl/>
      <w:spacing w:after="5" w:line="228" w:lineRule="auto"/>
      <w:ind w:left="720" w:right="94" w:firstLine="731"/>
      <w:contextualSpacing/>
      <w:jc w:val="both"/>
    </w:pPr>
    <w:rPr>
      <w:rFonts w:ascii="Times New Roman" w:eastAsia="Times New Roman" w:hAnsi="Times New Roman" w:cs="Times New Roman"/>
      <w:szCs w:val="22"/>
      <w:lang w:bidi="ar-SA"/>
    </w:rPr>
  </w:style>
  <w:style w:type="paragraph" w:styleId="a7">
    <w:name w:val="header"/>
    <w:basedOn w:val="a"/>
    <w:link w:val="a8"/>
    <w:uiPriority w:val="99"/>
    <w:rsid w:val="005C6FA5"/>
    <w:pPr>
      <w:widowControl/>
      <w:tabs>
        <w:tab w:val="center" w:pos="4680"/>
        <w:tab w:val="right" w:pos="9360"/>
      </w:tabs>
    </w:pPr>
    <w:rPr>
      <w:rFonts w:ascii="Calibri" w:eastAsia="Times New Roman" w:hAnsi="Calibri" w:cs="Times New Roman"/>
      <w:color w:val="auto"/>
      <w:sz w:val="22"/>
      <w:szCs w:val="22"/>
      <w:lang w:eastAsia="en-US" w:bidi="ar-SA"/>
    </w:rPr>
  </w:style>
  <w:style w:type="character" w:customStyle="1" w:styleId="a8">
    <w:name w:val="Верхний колонтитул Знак"/>
    <w:basedOn w:val="a0"/>
    <w:link w:val="a7"/>
    <w:uiPriority w:val="99"/>
    <w:rsid w:val="005C6FA5"/>
    <w:rPr>
      <w:rFonts w:ascii="Calibri" w:eastAsia="Times New Roman" w:hAnsi="Calibri" w:cs="Times New Roman"/>
      <w:sz w:val="22"/>
      <w:szCs w:val="22"/>
      <w:lang w:eastAsia="en-US" w:bidi="ar-SA"/>
    </w:rPr>
  </w:style>
  <w:style w:type="character" w:customStyle="1" w:styleId="20pt">
    <w:name w:val="Основной текст (2) + Полужирный;Интервал 0 pt"/>
    <w:basedOn w:val="2"/>
    <w:rsid w:val="00DD2FDF"/>
    <w:rPr>
      <w:rFonts w:ascii="Times New Roman" w:eastAsia="Times New Roman" w:hAnsi="Times New Roman" w:cs="Times New Roman"/>
      <w:b/>
      <w:bCs/>
      <w:i w:val="0"/>
      <w:iCs w:val="0"/>
      <w:smallCaps w:val="0"/>
      <w:strike w:val="0"/>
      <w:color w:val="B0D2EF"/>
      <w:spacing w:val="10"/>
      <w:w w:val="100"/>
      <w:position w:val="0"/>
      <w:sz w:val="20"/>
      <w:szCs w:val="20"/>
      <w:u w:val="none"/>
      <w:lang w:val="ru-RU" w:eastAsia="ru-RU" w:bidi="ru-RU"/>
    </w:rPr>
  </w:style>
  <w:style w:type="paragraph" w:styleId="a9">
    <w:name w:val="Balloon Text"/>
    <w:basedOn w:val="a"/>
    <w:link w:val="aa"/>
    <w:uiPriority w:val="99"/>
    <w:semiHidden/>
    <w:unhideWhenUsed/>
    <w:rsid w:val="00785A6D"/>
    <w:rPr>
      <w:rFonts w:ascii="Tahoma" w:hAnsi="Tahoma" w:cs="Tahoma"/>
      <w:sz w:val="16"/>
      <w:szCs w:val="16"/>
    </w:rPr>
  </w:style>
  <w:style w:type="character" w:customStyle="1" w:styleId="aa">
    <w:name w:val="Текст выноски Знак"/>
    <w:basedOn w:val="a0"/>
    <w:link w:val="a9"/>
    <w:uiPriority w:val="99"/>
    <w:semiHidden/>
    <w:rsid w:val="00785A6D"/>
    <w:rPr>
      <w:rFonts w:ascii="Tahoma" w:hAnsi="Tahoma" w:cs="Tahoma"/>
      <w:color w:val="000000"/>
      <w:sz w:val="16"/>
      <w:szCs w:val="16"/>
    </w:rPr>
  </w:style>
  <w:style w:type="character" w:customStyle="1" w:styleId="6Exact">
    <w:name w:val="Основной текст (6) Exact"/>
    <w:basedOn w:val="a0"/>
    <w:rsid w:val="00A25D44"/>
    <w:rPr>
      <w:rFonts w:ascii="Times New Roman" w:eastAsia="Times New Roman" w:hAnsi="Times New Roman" w:cs="Times New Roman"/>
      <w:b/>
      <w:bCs/>
      <w:i w:val="0"/>
      <w:iCs w:val="0"/>
      <w:smallCaps w:val="0"/>
      <w:strike w:val="0"/>
      <w:sz w:val="20"/>
      <w:szCs w:val="20"/>
      <w:u w:val="none"/>
    </w:rPr>
  </w:style>
  <w:style w:type="character" w:customStyle="1" w:styleId="6Candara105ptExact">
    <w:name w:val="Основной текст (6) + Candara;10;5 pt;Не полужирный Exact"/>
    <w:basedOn w:val="6"/>
    <w:rsid w:val="00A25D44"/>
    <w:rPr>
      <w:rFonts w:ascii="Candara" w:eastAsia="Candara" w:hAnsi="Candara" w:cs="Candara"/>
      <w:b/>
      <w:bCs/>
      <w:sz w:val="21"/>
      <w:szCs w:val="21"/>
      <w:shd w:val="clear" w:color="auto" w:fill="FFFFFF"/>
    </w:rPr>
  </w:style>
  <w:style w:type="character" w:customStyle="1" w:styleId="6">
    <w:name w:val="Основной текст (6)_"/>
    <w:basedOn w:val="a0"/>
    <w:link w:val="60"/>
    <w:rsid w:val="00A25D44"/>
    <w:rPr>
      <w:rFonts w:ascii="Times New Roman" w:eastAsia="Times New Roman" w:hAnsi="Times New Roman" w:cs="Times New Roman"/>
      <w:b/>
      <w:bCs/>
      <w:sz w:val="20"/>
      <w:szCs w:val="20"/>
      <w:shd w:val="clear" w:color="auto" w:fill="FFFFFF"/>
    </w:rPr>
  </w:style>
  <w:style w:type="paragraph" w:customStyle="1" w:styleId="60">
    <w:name w:val="Основной текст (6)"/>
    <w:basedOn w:val="a"/>
    <w:link w:val="6"/>
    <w:rsid w:val="00A25D44"/>
    <w:pPr>
      <w:shd w:val="clear" w:color="auto" w:fill="FFFFFF"/>
      <w:spacing w:line="230" w:lineRule="exact"/>
      <w:jc w:val="center"/>
    </w:pPr>
    <w:rPr>
      <w:rFonts w:ascii="Times New Roman" w:eastAsia="Times New Roman" w:hAnsi="Times New Roman" w:cs="Times New Roman"/>
      <w:b/>
      <w:bC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644</TotalTime>
  <Pages>12</Pages>
  <Words>4340</Words>
  <Characters>24744</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Hohlova_EP</cp:lastModifiedBy>
  <cp:revision>24</cp:revision>
  <cp:lastPrinted>2024-10-09T09:38:00Z</cp:lastPrinted>
  <dcterms:created xsi:type="dcterms:W3CDTF">2024-07-18T08:03:00Z</dcterms:created>
  <dcterms:modified xsi:type="dcterms:W3CDTF">2024-10-11T05:55:00Z</dcterms:modified>
</cp:coreProperties>
</file>