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ind w:left="-540" w:hanging="0"/>
        <w:jc w:val="center"/>
        <w:rPr>
          <w:rFonts w:ascii="Liberation Serif" w:hAnsi="Liberation Serif" w:cs="Liberation Serif"/>
          <w:sz w:val="24"/>
          <w:szCs w:val="24"/>
        </w:rPr>
      </w:pPr>
      <w:r>
        <w:rPr/>
        <w:drawing>
          <wp:inline distT="0" distB="0" distL="0" distR="0">
            <wp:extent cx="457200" cy="571500"/>
            <wp:effectExtent l="0" t="0" r="0" b="0"/>
            <wp:docPr id="1" name="Рисунок 2" descr="Ger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GerbUR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cs="Liberation Serif" w:ascii="Liberation Serif" w:hAnsi="Liberation Serif"/>
          <w:bCs/>
          <w:sz w:val="24"/>
          <w:szCs w:val="24"/>
        </w:rPr>
        <w:t>АДМИНИСТРАЦИЯ ЮРГАМЫШСКОГО МУНИЦИПАЛЬНОГО ОКРУГА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2"/>
          <w:szCs w:val="22"/>
        </w:rPr>
      </w:pPr>
      <w:r>
        <w:rPr>
          <w:rFonts w:cs="Liberation Serif" w:ascii="Liberation Serif" w:hAnsi="Liberation Serif"/>
          <w:bCs/>
          <w:sz w:val="24"/>
          <w:szCs w:val="24"/>
        </w:rPr>
        <w:t xml:space="preserve">КУРГАНСКОЙ ОБЛАСТИ </w:t>
      </w:r>
    </w:p>
    <w:p>
      <w:pPr>
        <w:pStyle w:val="Normal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5"/>
        <w:rPr>
          <w:rFonts w:ascii="Liberation Serif" w:hAnsi="Liberation Serif" w:cs="Liberation Serif"/>
          <w:b/>
          <w:b/>
          <w:sz w:val="24"/>
          <w:szCs w:val="24"/>
        </w:rPr>
      </w:pPr>
      <w:r>
        <w:rPr>
          <w:rFonts w:cs="Liberation Serif" w:ascii="Liberation Serif" w:hAnsi="Liberation Serif"/>
          <w:b/>
          <w:szCs w:val="44"/>
        </w:rPr>
        <w:t>ПОСТАНОВЛЕНИЕ</w:t>
      </w:r>
      <w:r>
        <w:rPr>
          <w:rFonts w:cs="Liberation Serif" w:ascii="Liberation Serif" w:hAnsi="Liberation Serif"/>
          <w:b/>
          <w:sz w:val="24"/>
          <w:szCs w:val="24"/>
        </w:rPr>
        <w:t xml:space="preserve"> </w:t>
      </w:r>
    </w:p>
    <w:p>
      <w:pPr>
        <w:pStyle w:val="Normal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98"/>
        <w:gridCol w:w="4557"/>
      </w:tblGrid>
      <w:tr>
        <w:trPr/>
        <w:tc>
          <w:tcPr>
            <w:tcW w:w="4798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От «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27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»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мая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2025 года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329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р. п. Юргамыш</w:t>
            </w:r>
          </w:p>
        </w:tc>
        <w:tc>
          <w:tcPr>
            <w:tcW w:w="4557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p>
      <w:pPr>
        <w:pStyle w:val="Normal"/>
        <w:jc w:val="both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6"/>
      </w:tblGrid>
      <w:tr>
        <w:trPr/>
        <w:tc>
          <w:tcPr>
            <w:tcW w:w="9356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  <w:t>О внесении изменений в постановление Администрации Юргамышского муниципального округа Курганской области от 26 сентября 2023 года № 603«Об утверждении перечня муниципальных услуг, предоставляемых через Государственное бюджетное учреждение Курганской области «Многофункциональный центр по предоставлению государственных и муниципальных услуг»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b/>
                <w:b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ind w:firstLine="743"/>
              <w:jc w:val="both"/>
              <w:rPr>
                <w:sz w:val="26"/>
                <w:szCs w:val="26"/>
              </w:rPr>
            </w:pPr>
            <w:r>
              <w:rPr>
                <w:rFonts w:cs="Liberation Serif" w:ascii="Liberation Serif" w:hAnsi="Liberation Serif"/>
                <w:bCs/>
                <w:sz w:val="26"/>
                <w:szCs w:val="26"/>
              </w:rPr>
              <w:t>В соответствии с п. 6 ст.15 Федерального закона от 27 июля 2010 года №210-ФЗ «Об организации предоставления государственных и муниципальных услуг», постановлением Правительства Российской Федерации от 27 сентября 2011 года №797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законом Курганской области от 5 июля 2011 года №39 «Об организации предоставления государственных и муниципальных услуг в Курганской области», Администрация Юргамышского муниципального округа Курганской области ПОСТАНОВЛЯЕТ: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2" w:leader="none"/>
              </w:tabs>
              <w:ind w:firstLine="743"/>
              <w:jc w:val="both"/>
              <w:rPr>
                <w:sz w:val="26"/>
                <w:szCs w:val="26"/>
              </w:rPr>
            </w:pPr>
            <w:r>
              <w:rPr>
                <w:rFonts w:cs="Liberation Serif" w:ascii="Liberation Serif" w:hAnsi="Liberation Serif"/>
                <w:bCs/>
                <w:sz w:val="26"/>
                <w:szCs w:val="26"/>
              </w:rPr>
              <w:t>1. Внести изменение в постановление Администрации Юргамышского муниципального округа Курганской области от 26 сентября 2023 года № 603 «Об утверждении перечня муниципальных услуг, предоставляемых Администрацией Юргамышского муниципального округа Курганской области, структурными подразделениями и отраслевыми (функциональными) органами Администрации Юргамышского муниципального округа Курганской области в отделе Государственного бюджетного учреждения Курганской области «Многофункциональный центр по предоставлению государственных и муниципальных услуг», изложив приложение к постановлению в новой редакции, согласно приложению к настоящему постановлению.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732" w:leader="none"/>
              </w:tabs>
              <w:ind w:firstLine="743"/>
              <w:jc w:val="both"/>
              <w:rPr>
                <w:sz w:val="26"/>
                <w:szCs w:val="26"/>
              </w:rPr>
            </w:pPr>
            <w:r>
              <w:rPr>
                <w:rFonts w:cs="Liberation Serif" w:ascii="Liberation Serif" w:hAnsi="Liberation Serif"/>
                <w:bCs/>
                <w:sz w:val="26"/>
                <w:szCs w:val="26"/>
              </w:rPr>
              <w:t>2. Постановление Администрации Юргамышского муниципального округа Курганской области от 13 мая 2024 года № 410 «О внесении изменении в постановление Администрации Юргамышского муниципального округа Курганской области от 26 сентября 2023 года № 603 «Об утверждении перечня муниципальных услуг, предоставляемых через Государственное бюджетное учреждение Курганской области «Многофункциональный центр по предоставлению государственных и муниципальных услуг», считать утратившим силу.</w:t>
            </w:r>
          </w:p>
          <w:p>
            <w:pPr>
              <w:pStyle w:val="Normal"/>
              <w:widowControl w:val="false"/>
              <w:ind w:firstLine="743"/>
              <w:jc w:val="both"/>
              <w:rPr>
                <w:sz w:val="26"/>
                <w:szCs w:val="26"/>
              </w:rPr>
            </w:pPr>
            <w:r>
              <w:rPr>
                <w:rFonts w:cs="Liberation Serif" w:ascii="Liberation Serif" w:hAnsi="Liberation Serif"/>
                <w:bCs/>
                <w:sz w:val="26"/>
                <w:szCs w:val="26"/>
              </w:rPr>
              <w:t>3. Опубликовать настоящее постановление в информационном бюллетене «Юргамышский вестник», разместить на официальном сайте Администрации Юргамышского муниципального округа Курганской области.</w:t>
            </w:r>
          </w:p>
          <w:p>
            <w:pPr>
              <w:pStyle w:val="Normal"/>
              <w:widowControl w:val="false"/>
              <w:ind w:firstLine="743"/>
              <w:jc w:val="both"/>
              <w:rPr>
                <w:sz w:val="26"/>
                <w:szCs w:val="26"/>
              </w:rPr>
            </w:pPr>
            <w:r>
              <w:rPr>
                <w:rFonts w:cs="Liberation Serif" w:ascii="Liberation Serif" w:hAnsi="Liberation Serif"/>
                <w:bCs/>
                <w:sz w:val="26"/>
                <w:szCs w:val="26"/>
              </w:rPr>
              <w:t>4.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Аппарата Администрации Юргамышского муниципального округа.</w:t>
            </w:r>
          </w:p>
        </w:tc>
      </w:tr>
    </w:tbl>
    <w:p>
      <w:pPr>
        <w:pStyle w:val="Normal"/>
        <w:ind w:firstLine="720"/>
        <w:jc w:val="both"/>
        <w:rPr>
          <w:rFonts w:ascii="Liberation Serif" w:hAnsi="Liberation Serif" w:cs="Liberation Serif"/>
          <w:i/>
          <w:i/>
          <w:sz w:val="24"/>
          <w:szCs w:val="24"/>
        </w:rPr>
      </w:pPr>
      <w:r>
        <w:rPr>
          <w:rFonts w:cs="Liberation Serif" w:ascii="Liberation Serif" w:hAnsi="Liberation Serif"/>
          <w:i/>
          <w:sz w:val="24"/>
          <w:szCs w:val="24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ind w:firstLine="72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rPr>
          <w:sz w:val="26"/>
          <w:szCs w:val="26"/>
        </w:rPr>
      </w:pPr>
      <w:r>
        <w:rPr>
          <w:rFonts w:cs="Liberation Serif" w:ascii="Liberation Serif" w:hAnsi="Liberation Serif"/>
          <w:sz w:val="26"/>
          <w:szCs w:val="26"/>
        </w:rPr>
        <w:t>Глава Юргамышского муниципального округа</w:t>
      </w:r>
    </w:p>
    <w:p>
      <w:pPr>
        <w:pStyle w:val="Normal"/>
        <w:rPr>
          <w:sz w:val="26"/>
          <w:szCs w:val="26"/>
        </w:rPr>
      </w:pPr>
      <w:r>
        <w:rPr>
          <w:rFonts w:cs="Liberation Serif" w:ascii="Liberation Serif" w:hAnsi="Liberation Serif"/>
          <w:sz w:val="26"/>
          <w:szCs w:val="26"/>
        </w:rPr>
        <w:t>Курганской области                                                                                   А.Ю. Чесноков</w:t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rFonts w:ascii="Liberation Serif" w:hAnsi="Liberation Serif" w:cs="Liberation Serif"/>
        </w:rPr>
      </w:pPr>
      <w:r>
        <w:rPr>
          <w:rFonts w:cs="Liberation Serif" w:ascii="Liberation Serif" w:hAnsi="Liberation Serif"/>
        </w:rPr>
      </w:r>
    </w:p>
    <w:p>
      <w:pPr>
        <w:pStyle w:val="Normal"/>
        <w:rPr>
          <w:sz w:val="22"/>
          <w:szCs w:val="22"/>
        </w:rPr>
      </w:pPr>
      <w:r>
        <w:rPr>
          <w:rFonts w:cs="Liberation Serif" w:ascii="Liberation Serif" w:hAnsi="Liberation Serif"/>
          <w:sz w:val="22"/>
          <w:szCs w:val="22"/>
        </w:rPr>
        <w:t xml:space="preserve">Шумкова Т. А. </w:t>
      </w:r>
    </w:p>
    <w:p>
      <w:pPr>
        <w:pStyle w:val="Normal"/>
        <w:rPr>
          <w:sz w:val="22"/>
          <w:szCs w:val="22"/>
        </w:rPr>
      </w:pPr>
      <w:r>
        <w:rPr>
          <w:rFonts w:cs="Liberation Serif" w:ascii="Liberation Serif" w:hAnsi="Liberation Serif"/>
          <w:sz w:val="22"/>
          <w:szCs w:val="22"/>
        </w:rPr>
        <w:t>8(35248) 9-22-06</w:t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140"/>
        <w:gridCol w:w="5215"/>
      </w:tblGrid>
      <w:tr>
        <w:trPr/>
        <w:tc>
          <w:tcPr>
            <w:tcW w:w="4140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</w:tc>
        <w:tc>
          <w:tcPr>
            <w:tcW w:w="5215" w:type="dxa"/>
            <w:tcBorders/>
          </w:tcPr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Приложение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к постановлению Администрации Юргамышского муниципального округа Курганской области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от «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27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»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мая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 xml:space="preserve"> 2025 года № </w:t>
            </w:r>
            <w:r>
              <w:rPr>
                <w:rFonts w:cs="Liberation Serif" w:ascii="Liberation Serif" w:hAnsi="Liberation Serif"/>
                <w:sz w:val="24"/>
                <w:szCs w:val="24"/>
              </w:rPr>
              <w:t>329</w:t>
            </w:r>
          </w:p>
          <w:p>
            <w:pPr>
              <w:pStyle w:val="Normal"/>
              <w:widowControl w:val="false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sz w:val="24"/>
                <w:szCs w:val="24"/>
              </w:rPr>
              <w:t>О внесении изменений в постановление Администрации Юргамышского муниципального округа Курганской области от 26 сентября 2023 года № 603«Об утверждении перечня муниципальных услуг, предоставляемых через Государственное бюджетное учреждение Курганской области «Многофункциональный центр по предоставлению государственных и муниципальных услуг»</w:t>
            </w:r>
          </w:p>
        </w:tc>
      </w:tr>
    </w:tbl>
    <w:p>
      <w:pPr>
        <w:pStyle w:val="Normal"/>
        <w:widowControl w:val="false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>ПЕРЕЧЕНЬ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b/>
          <w:b/>
          <w:bCs/>
          <w:sz w:val="24"/>
          <w:szCs w:val="24"/>
        </w:rPr>
      </w:pPr>
      <w:r>
        <w:rPr>
          <w:rFonts w:cs="Liberation Serif" w:ascii="Liberation Serif" w:hAnsi="Liberation Serif"/>
          <w:b/>
          <w:bCs/>
          <w:sz w:val="24"/>
          <w:szCs w:val="24"/>
        </w:rPr>
        <w:t xml:space="preserve">МУНИЦИПАЛЬНЫХ УСЛУГ, ПРЕДОСТАВЛЯЕМЫХ АДМИНИСТРАЦИЕЙ ЮРГАМЫШСКОГО МУНИЦИПАЛЬНОГО ОКРУГА КУРГАНСКОЙ ОБЛАСТИ, СТРУКТУРНЫМИ ПОДРАЗДЕЛЕНИЯМИ </w:t>
      </w:r>
      <w:r>
        <w:rPr>
          <w:rFonts w:cs="Liberation Serif" w:ascii="Liberation Serif" w:hAnsi="Liberation Serif"/>
          <w:b/>
          <w:bCs/>
          <w:caps/>
          <w:sz w:val="24"/>
          <w:szCs w:val="24"/>
        </w:rPr>
        <w:t xml:space="preserve">и </w:t>
      </w:r>
      <w:r>
        <w:rPr>
          <w:rFonts w:cs="Liberation Serif" w:ascii="Liberation Serif" w:hAnsi="Liberation Serif"/>
          <w:b/>
          <w:caps/>
          <w:sz w:val="24"/>
          <w:szCs w:val="24"/>
        </w:rPr>
        <w:t>отраслевыми (функциональными) органами</w:t>
      </w:r>
      <w:r>
        <w:rPr>
          <w:rFonts w:cs="Liberation Serif" w:ascii="Liberation Serif" w:hAnsi="Liberation Serif"/>
          <w:b/>
          <w:bCs/>
          <w:sz w:val="24"/>
          <w:szCs w:val="24"/>
        </w:rPr>
        <w:t xml:space="preserve"> АДМИНИСТРАЦИИ ЮРГАМЫШСКОГО МУНИЦИПАЛЬНОГО ОКРУГА КУРГАНСКОЙ ОБЛАСТИ В ОТДЕЛЕ ГОСУДАРСТВЕННОГО БЮДЖЕТНОГО УЧРЕЖДЕНИЯ КУРГАНСКОЙ ОБЛАСТИ «МНОГОФУНКЦИОНАЛЬНЫЙ ЦЕНТР ПО ПРЕДОСТАВЛЕНИЮ ГОСУДАРСТВЕННЫХ И МУНИЦИПАЛЬНЫ</w:t>
      </w:r>
      <w:bookmarkStart w:id="0" w:name="_GoBack"/>
      <w:bookmarkEnd w:id="0"/>
      <w:r>
        <w:rPr>
          <w:rFonts w:cs="Liberation Serif" w:ascii="Liberation Serif" w:hAnsi="Liberation Serif"/>
          <w:b/>
          <w:bCs/>
          <w:sz w:val="24"/>
          <w:szCs w:val="24"/>
        </w:rPr>
        <w:t>Х УСЛУГ»</w:t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tbl>
      <w:tblPr>
        <w:tblStyle w:val="a6"/>
        <w:tblW w:w="935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8366"/>
      </w:tblGrid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 xml:space="preserve">№ </w:t>
            </w: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п/п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Наименование муниципальной услуги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градостроительного плана земельного участка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Направление уведомления о соответствии (о 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Направление уведомления о соответствии (о 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разрешения на ввод объекта в эксплуатацию, расположенного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  действия разрешения на строительство объектов капитального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Перевод жилого помещения в нежилое помещение и нежилого помещения в жилое помещение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разрешения на осуществление земляных работ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Организация и проведение аукциона на право заключить договор о развитии застроенной территории и заключение договора о развитии застроенной территории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Подготовка и утверждение документации по планировке территории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11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Предоставление сведений, содержащихся в государственной информационной системе обеспечения градостроительной деятельности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12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Выдача разрешений на право вырубки зеленых насаждений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13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14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bCs/>
                <w:kern w:val="0"/>
                <w:sz w:val="24"/>
                <w:szCs w:val="24"/>
                <w:lang w:val="ru-RU" w:bidi="ar-SA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15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16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17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Признание садового дома жилым домом и жилого дома садовым домом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18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об объектах недвижимого имущества, находящихся в муниципальной собственности Юргамышского муниципального округа Курганской области и предназначенных для сдачи в аренду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19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отнесению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20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21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передаче в собственность граждан занимаемых ими жилых помещений жилищного фонда (приватизация жилищного фонда)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22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выдаче разрешения на установку и эксплуатацию рекламных конструкций на соответствующей территории, аннулирование такого разрешения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23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установлению публичного сервитута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24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выдаче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25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постановке граждан на учет в качестве лиц, имеющих право на предоставление земельных участков в собственность бесплатно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26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земельного участка, находящегося в государственной или муниципальной собственности, гражданину или юридическому лицу в собственность бесплатно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27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присвоению адреса объекту адресации, изменению и аннулированию такого адреса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28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утверждению схемы расположения земельного участка или земельных участков на кадастровом плане территории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29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перераспределению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30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предварительному согласованию предоставления земельного участка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31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информации об объектах учета, содержащейся в реестре государственного или муниципального имущества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32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оформлению свидетельств об осуществлении перевозок по маршруту регулярных перевозок и карт маршрута регулярных перевозок, переоформлению свидетельств об осуществлении перевозок по маршруту регулярных перевозок и карт маршрута регулярных перевозок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33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установлению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34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льготным категориям граждан бесплатно в собственность земельных участков для индивидуального жилищного строительства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35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36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прекращению права постоянного бессрочного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37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жилого помещения по договору социального найма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38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жилого помещения специализированного жилищного фонда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39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Государственная (муниципальная) услуга по передаче принадлежащего гражданам на праве собственности жилого помещения в муниципальную собственность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40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земельных участков государственной или муниципальной собственности, на торгах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41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справок об участии (неучастии) в приватизации на территории Юргамышского муниципального округа Курганской области, в том числе дубликатов договоров приватизации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42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в постоянное (бессрочное) пользование земельных участков, находящихся в государственной и муниципальной собственности, на которых расположены здания, строения, сооружения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43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земельных участков, находящихся в муниципальной собственности, и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для осуществления крестьянским (фермерским) хозяйством его деятельности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44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разрешений на выполнение авиационных работ, парашютных прыжков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0,25кг), подъема привязных аэростатов над населенными пунктами Юргамышского муниципального округа Курганской области, площадки, сведения о которых не опубликованы в документах аэронавигационной информации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45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Принятие на учет граждан в качестве, нуждающихся в жилых помещениях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46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архивных справок или копий архивных документов, находящихся в муниципальном архиве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47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48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информации о проведении мероприятий с молодежью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49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Присвоение квалификационной категории спортивного судьи «спортивный судья второй категории», «спортивный судья третьей категории» (за исключением военно-прикладных и служебно-прикладных видов спорта)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50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Организация отдыха детей в каникулярное время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51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52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 результатах сданных экзаменов, тестирования и иных вступительных испытаний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53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54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Постановка на учет и направление детей в образовательные организации, реализующие образовательные программы дошкольного образования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55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общего, дополнительного образования в образовательных учреждениях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56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записи на обучение по дополнительной образовательной программы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57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Выплата компенсации части родительской платы за присмотр и уход за детьми в муниципальных образовательных организациях, находящихся на территории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58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Зачисление в общеобразовательные учреждения, реализующие основную образовательную программу начального общего, основного общего и среднего общего образования Юргамышского муниципального округа Курганской области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59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доступа к справочно-поисковому аппарату библиотек, базам данных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60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b/>
                <w:b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Муниципальная услуга по предоставлению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анонсов данных мероприятий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61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Предоставление информации о реализации дополнительных общеобразовательных предпрофессиональных и общеразвивающих программ в области искусства» в муниципальном казённом учреждении дополнительного образования «Юргамышская школа искусств»</w:t>
            </w:r>
          </w:p>
        </w:tc>
      </w:tr>
      <w:tr>
        <w:trPr/>
        <w:tc>
          <w:tcPr>
            <w:tcW w:w="98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62</w:t>
            </w:r>
          </w:p>
        </w:tc>
        <w:tc>
          <w:tcPr>
            <w:tcW w:w="83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Согласование вывода источников тепловой энергии, тепловых сетей в ремонт и из эксплуатации</w:t>
            </w:r>
          </w:p>
        </w:tc>
      </w:tr>
      <w:tr>
        <w:trPr/>
        <w:tc>
          <w:tcPr>
            <w:tcW w:w="989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cs="Liberation Serif" w:ascii="Liberation Serif" w:hAnsi="Liberation Serif"/>
                <w:kern w:val="0"/>
                <w:sz w:val="24"/>
                <w:szCs w:val="24"/>
                <w:lang w:val="ru-RU" w:bidi="ar-SA"/>
              </w:rPr>
              <w:t>63</w:t>
            </w:r>
          </w:p>
        </w:tc>
        <w:tc>
          <w:tcPr>
            <w:tcW w:w="836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color w:val="242424"/>
                <w:sz w:val="24"/>
                <w:szCs w:val="24"/>
              </w:rPr>
              <w:t>Сокращение срока действия договора найма специализированного жилого помещения, заключенного с лицами, которые относились к категории детей-сирот и детей, оставшихся без попечения родителей лицами из числа детей-сирот и детей, оставшихся без попечения родителей и направления информации о принятом решении</w:t>
            </w:r>
          </w:p>
        </w:tc>
      </w:tr>
    </w:tbl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widowControl w:val="false"/>
        <w:jc w:val="both"/>
        <w:rPr>
          <w:rFonts w:ascii="Liberation Serif" w:hAnsi="Liberation Serif" w:cs="Liberation Serif"/>
          <w:sz w:val="24"/>
          <w:szCs w:val="24"/>
        </w:rPr>
      </w:pPr>
      <w:r>
        <w:rPr/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57b2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5">
    <w:name w:val="Heading 5"/>
    <w:basedOn w:val="Normal"/>
    <w:next w:val="Normal"/>
    <w:link w:val="51"/>
    <w:qFormat/>
    <w:rsid w:val="00157b22"/>
    <w:pPr>
      <w:keepNext w:val="true"/>
      <w:jc w:val="center"/>
      <w:outlineLvl w:val="4"/>
    </w:pPr>
    <w:rPr>
      <w:sz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1" w:customStyle="1">
    <w:name w:val="Заголовок 5 Знак"/>
    <w:basedOn w:val="DefaultParagraphFont"/>
    <w:qFormat/>
    <w:rsid w:val="00157b22"/>
    <w:rPr>
      <w:rFonts w:ascii="Times New Roman" w:hAnsi="Times New Roman" w:eastAsia="Times New Roman" w:cs="Times New Roman"/>
      <w:sz w:val="44"/>
      <w:szCs w:val="20"/>
      <w:lang w:eastAsia="ru-RU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157b22"/>
    <w:rPr>
      <w:rFonts w:ascii="Tahoma" w:hAnsi="Tahoma" w:eastAsia="Times New Roman" w:cs="Tahoma"/>
      <w:sz w:val="16"/>
      <w:szCs w:val="16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157b2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7b22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66fd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Application>LibreOffice/7.4.0.3$Windows_X86_64 LibreOffice_project/f85e47c08ddd19c015c0114a68350214f7066f5a</Application>
  <AppVersion>15.0000</AppVersion>
  <Pages>7</Pages>
  <Words>1774</Words>
  <Characters>14124</Characters>
  <CharactersWithSpaces>15837</CharactersWithSpaces>
  <Paragraphs>150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2022-09-16T08:02:00Z</dcterms:created>
  <dc:creator>0</dc:creator>
  <dc:description/>
  <dc:language>ru-RU</dc:language>
  <cp:lastModifiedBy>2 3 1</cp:lastModifiedBy>
  <cp:lastPrinted>2025-05-12T13:19:13Z</cp:lastPrinted>
  <dcterms:modified xsi:type="dcterms:W3CDTF">2025-05-28T13:44:46Z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