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D" w:rsidRDefault="00924EE7">
      <w:pPr>
        <w:pStyle w:val="Standard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</w:t>
      </w:r>
    </w:p>
    <w:p w:rsidR="00C66D4D" w:rsidRDefault="00924EE7">
      <w:pPr>
        <w:pStyle w:val="Standard"/>
        <w:jc w:val="both"/>
        <w:rPr>
          <w:rFonts w:ascii="Liberation Serif" w:hAnsi="Liberation Serif" w:cs="Segoe UI"/>
          <w:color w:val="333333"/>
          <w:lang w:eastAsia="ru-RU"/>
        </w:rPr>
      </w:pPr>
      <w:r>
        <w:rPr>
          <w:rFonts w:ascii="Liberation Serif" w:hAnsi="Liberation Serif" w:cs="Segoe UI"/>
          <w:color w:val="333333"/>
          <w:lang w:eastAsia="ru-RU"/>
        </w:rPr>
        <w:t xml:space="preserve">                                     ИЗВЕЩЕНИЕ О ПРОВЕДЕН</w:t>
      </w:r>
      <w:proofErr w:type="gramStart"/>
      <w:r>
        <w:rPr>
          <w:rFonts w:ascii="Liberation Serif" w:hAnsi="Liberation Serif" w:cs="Segoe UI"/>
          <w:color w:val="333333"/>
          <w:lang w:eastAsia="ru-RU"/>
        </w:rPr>
        <w:t>ИИ АУ</w:t>
      </w:r>
      <w:proofErr w:type="gramEnd"/>
      <w:r>
        <w:rPr>
          <w:rFonts w:ascii="Liberation Serif" w:hAnsi="Liberation Serif" w:cs="Segoe UI"/>
          <w:color w:val="333333"/>
          <w:lang w:eastAsia="ru-RU"/>
        </w:rPr>
        <w:t>КЦИОНА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Организатор аукциона</w:t>
      </w:r>
      <w:r>
        <w:rPr>
          <w:rFonts w:ascii="Liberation Serif" w:hAnsi="Liberation Serif" w:cs="Arial"/>
          <w:color w:val="333333"/>
          <w:lang w:eastAsia="ru-RU"/>
        </w:rPr>
        <w:t xml:space="preserve"> – Отдел экономики Администрации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Юргамышского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 муниципального округа Курганской области сообщает о проведении 2</w:t>
      </w:r>
      <w:r>
        <w:rPr>
          <w:rFonts w:ascii="Liberation Serif" w:hAnsi="Liberation Serif" w:cs="Arial"/>
          <w:color w:val="C9211E"/>
          <w:lang w:eastAsia="ru-RU"/>
        </w:rPr>
        <w:t>2.07.2025</w:t>
      </w:r>
      <w:r>
        <w:rPr>
          <w:rFonts w:ascii="Liberation Serif" w:hAnsi="Liberation Serif" w:cs="Arial"/>
          <w:color w:val="333333"/>
          <w:lang w:eastAsia="ru-RU"/>
        </w:rPr>
        <w:t xml:space="preserve"> г. с 10-00 ч. по местному времени открытого аукциона на право заключения договора аренды на размещение нестационарных торговых объектов, расположенных по адресу: Российская Федерация, Курганская область,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Юргамышский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 район,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р.п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. Юргамыш, ул. </w:t>
      </w:r>
      <w:r>
        <w:rPr>
          <w:rFonts w:ascii="Liberation Serif" w:hAnsi="Liberation Serif" w:cs="Arial"/>
          <w:color w:val="C9211E"/>
          <w:lang w:eastAsia="ru-RU"/>
        </w:rPr>
        <w:t>Ленина, 2 «а»</w:t>
      </w:r>
      <w:r>
        <w:rPr>
          <w:rFonts w:ascii="Liberation Serif" w:hAnsi="Liberation Serif" w:cs="Arial"/>
          <w:color w:val="333333"/>
          <w:lang w:eastAsia="ru-RU"/>
        </w:rPr>
        <w:t xml:space="preserve">, ул. </w:t>
      </w:r>
      <w:r>
        <w:rPr>
          <w:rFonts w:ascii="Liberation Serif" w:hAnsi="Liberation Serif" w:cs="Arial"/>
          <w:color w:val="C9211E"/>
          <w:lang w:eastAsia="ru-RU"/>
        </w:rPr>
        <w:t>Пушкина, 1 «б».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 xml:space="preserve">Предмет аукциона: </w:t>
      </w:r>
      <w:r>
        <w:rPr>
          <w:rFonts w:ascii="Liberation Serif" w:hAnsi="Liberation Serif" w:cs="Arial"/>
          <w:color w:val="333333"/>
          <w:lang w:eastAsia="ru-RU"/>
        </w:rPr>
        <w:t>право на заключение договора аренды на размещение нестационарного торгового объекта.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 xml:space="preserve">Форма торгов </w:t>
      </w:r>
      <w:r>
        <w:rPr>
          <w:rFonts w:ascii="Liberation Serif" w:hAnsi="Liberation Serif" w:cs="Arial"/>
          <w:color w:val="333333"/>
          <w:lang w:eastAsia="ru-RU"/>
        </w:rPr>
        <w:t>– аукцион, открытый по составу участников и по форме подачи заявок.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Почтовый адрес</w:t>
      </w:r>
      <w:r>
        <w:rPr>
          <w:rFonts w:ascii="Liberation Serif" w:hAnsi="Liberation Serif" w:cs="Arial"/>
          <w:color w:val="333333"/>
          <w:lang w:eastAsia="ru-RU"/>
        </w:rPr>
        <w:t xml:space="preserve">: 641200, Россия, Курганская область,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Юргамышский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 район,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р.п</w:t>
      </w:r>
      <w:proofErr w:type="spellEnd"/>
      <w:r>
        <w:rPr>
          <w:rFonts w:ascii="Liberation Serif" w:hAnsi="Liberation Serif" w:cs="Arial"/>
          <w:color w:val="333333"/>
          <w:lang w:eastAsia="ru-RU"/>
        </w:rPr>
        <w:t>. Юргамыш, ул. Ленина, 43.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Адрес электронной почты</w:t>
      </w:r>
      <w:r>
        <w:rPr>
          <w:rFonts w:ascii="Liberation Serif" w:hAnsi="Liberation Serif" w:cs="Arial"/>
          <w:color w:val="333333"/>
          <w:lang w:eastAsia="ru-RU"/>
        </w:rPr>
        <w:t xml:space="preserve">: </w:t>
      </w:r>
      <w:r>
        <w:rPr>
          <w:rFonts w:ascii="Liberation Serif" w:hAnsi="Liberation Serif" w:cs="Arial"/>
          <w:color w:val="333333"/>
          <w:lang w:val="en-US" w:eastAsia="ru-RU"/>
        </w:rPr>
        <w:t>w</w:t>
      </w:r>
      <w:r w:rsidRPr="00D166A7">
        <w:rPr>
          <w:rFonts w:ascii="Liberation Serif" w:hAnsi="Liberation Serif" w:cs="Arial"/>
          <w:color w:val="333333"/>
          <w:lang w:eastAsia="ru-RU"/>
        </w:rPr>
        <w:t>35248</w:t>
      </w:r>
      <w:r>
        <w:rPr>
          <w:rFonts w:ascii="Liberation Serif" w:hAnsi="Liberation Serif" w:cs="Arial"/>
          <w:color w:val="333333"/>
          <w:lang w:val="en-US" w:eastAsia="ru-RU"/>
        </w:rPr>
        <w:t>land</w:t>
      </w:r>
      <w:r w:rsidRPr="00D166A7">
        <w:rPr>
          <w:rFonts w:ascii="Liberation Serif" w:hAnsi="Liberation Serif" w:cs="Arial"/>
          <w:color w:val="333333"/>
          <w:lang w:eastAsia="ru-RU"/>
        </w:rPr>
        <w:t>@</w:t>
      </w:r>
      <w:proofErr w:type="spellStart"/>
      <w:r>
        <w:rPr>
          <w:rFonts w:ascii="Liberation Serif" w:hAnsi="Liberation Serif" w:cs="Arial"/>
          <w:color w:val="333333"/>
          <w:lang w:val="en-US" w:eastAsia="ru-RU"/>
        </w:rPr>
        <w:t>yandex</w:t>
      </w:r>
      <w:proofErr w:type="spellEnd"/>
      <w:r w:rsidRPr="00D166A7">
        <w:rPr>
          <w:rFonts w:ascii="Liberation Serif" w:hAnsi="Liberation Serif" w:cs="Arial"/>
          <w:color w:val="333333"/>
          <w:lang w:eastAsia="ru-RU"/>
        </w:rPr>
        <w:t>.</w:t>
      </w:r>
      <w:proofErr w:type="spellStart"/>
      <w:r>
        <w:rPr>
          <w:rFonts w:ascii="Liberation Serif" w:hAnsi="Liberation Serif" w:cs="Arial"/>
          <w:color w:val="333333"/>
          <w:lang w:val="en-US" w:eastAsia="ru-RU"/>
        </w:rPr>
        <w:t>ru</w:t>
      </w:r>
      <w:proofErr w:type="spellEnd"/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Контактное лицо</w:t>
      </w:r>
      <w:r>
        <w:rPr>
          <w:rFonts w:ascii="Liberation Serif" w:hAnsi="Liberation Serif" w:cs="Arial"/>
          <w:color w:val="333333"/>
          <w:lang w:eastAsia="ru-RU"/>
        </w:rPr>
        <w:t xml:space="preserve"> </w:t>
      </w:r>
      <w:proofErr w:type="gramStart"/>
      <w:r>
        <w:rPr>
          <w:rFonts w:ascii="Liberation Serif" w:hAnsi="Liberation Serif" w:cs="Arial"/>
          <w:color w:val="333333"/>
          <w:lang w:eastAsia="ru-RU"/>
        </w:rPr>
        <w:t>—Ч</w:t>
      </w:r>
      <w:proofErr w:type="gramEnd"/>
      <w:r>
        <w:rPr>
          <w:rFonts w:ascii="Liberation Serif" w:hAnsi="Liberation Serif" w:cs="Arial"/>
          <w:color w:val="333333"/>
          <w:lang w:eastAsia="ru-RU"/>
        </w:rPr>
        <w:t>ерепанова Олеся Сергеевна.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 xml:space="preserve">Контактный телефон: </w:t>
      </w:r>
      <w:r>
        <w:rPr>
          <w:rFonts w:ascii="Liberation Serif" w:hAnsi="Liberation Serif" w:cs="Arial"/>
          <w:color w:val="333333"/>
          <w:lang w:eastAsia="ru-RU"/>
        </w:rPr>
        <w:t>8(35248)9-22-08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b/>
          <w:bCs/>
          <w:color w:val="333333"/>
          <w:lang w:eastAsia="ru-RU"/>
        </w:rPr>
      </w:pPr>
      <w:r>
        <w:rPr>
          <w:rFonts w:ascii="Liberation Serif" w:hAnsi="Liberation Serif" w:cs="Arial"/>
          <w:b/>
          <w:bCs/>
          <w:color w:val="333333"/>
          <w:lang w:eastAsia="ru-RU"/>
        </w:rPr>
        <w:t>Основание проведения аукциона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color w:val="333333"/>
          <w:lang w:eastAsia="ru-RU"/>
        </w:rPr>
        <w:t xml:space="preserve">Постановление Администрации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Юргамышского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 муниципального округа Курганской области от «</w:t>
      </w:r>
      <w:r w:rsidR="00D45057">
        <w:rPr>
          <w:rFonts w:ascii="Liberation Serif" w:hAnsi="Liberation Serif" w:cs="Arial"/>
          <w:color w:val="333333"/>
          <w:lang w:eastAsia="ru-RU"/>
        </w:rPr>
        <w:t>11</w:t>
      </w:r>
      <w:r>
        <w:rPr>
          <w:rFonts w:ascii="Liberation Serif" w:hAnsi="Liberation Serif" w:cs="Arial"/>
          <w:color w:val="333333"/>
          <w:lang w:eastAsia="ru-RU"/>
        </w:rPr>
        <w:t xml:space="preserve">» </w:t>
      </w:r>
      <w:r w:rsidR="00D45057">
        <w:rPr>
          <w:rFonts w:ascii="Liberation Serif" w:hAnsi="Liberation Serif" w:cs="Arial"/>
          <w:color w:val="333333"/>
          <w:lang w:eastAsia="ru-RU"/>
        </w:rPr>
        <w:t>июня</w:t>
      </w:r>
      <w:r>
        <w:rPr>
          <w:rFonts w:ascii="Liberation Serif" w:hAnsi="Liberation Serif" w:cs="Arial"/>
          <w:color w:val="333333"/>
          <w:lang w:eastAsia="ru-RU"/>
        </w:rPr>
        <w:t xml:space="preserve"> 2025г. № </w:t>
      </w:r>
      <w:r w:rsidR="00D45057">
        <w:rPr>
          <w:rFonts w:ascii="Liberation Serif" w:hAnsi="Liberation Serif" w:cs="Arial"/>
          <w:color w:val="333333"/>
          <w:lang w:eastAsia="ru-RU"/>
        </w:rPr>
        <w:t>375</w:t>
      </w:r>
      <w:bookmarkStart w:id="0" w:name="_GoBack"/>
      <w:bookmarkEnd w:id="0"/>
      <w:r>
        <w:rPr>
          <w:rFonts w:ascii="Liberation Serif" w:hAnsi="Liberation Serif" w:cs="Arial"/>
          <w:color w:val="333333"/>
          <w:lang w:eastAsia="ru-RU"/>
        </w:rPr>
        <w:t xml:space="preserve"> «О проведении открытого аукциона на право  заключения договора аренды на размещение нестационарных торговых объектов, расположенных по адресу: </w:t>
      </w:r>
      <w:proofErr w:type="gramStart"/>
      <w:r>
        <w:rPr>
          <w:rFonts w:ascii="Liberation Serif" w:hAnsi="Liberation Serif" w:cs="Arial"/>
          <w:color w:val="333333"/>
          <w:lang w:eastAsia="ru-RU"/>
        </w:rPr>
        <w:t xml:space="preserve">Курганская область,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Юргамышского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 района, п. Юргамыш, ул. Пушкина, 1 «б», Ленина, 2 «а»».</w:t>
      </w:r>
      <w:proofErr w:type="gramEnd"/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color w:val="333333"/>
          <w:lang w:eastAsia="ru-RU"/>
        </w:rPr>
        <w:t>Данное извещение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b/>
          <w:bCs/>
          <w:color w:val="333333"/>
          <w:lang w:eastAsia="ru-RU"/>
        </w:rPr>
      </w:pPr>
      <w:r>
        <w:rPr>
          <w:rFonts w:ascii="Liberation Serif" w:hAnsi="Liberation Serif" w:cs="Arial"/>
          <w:b/>
          <w:bCs/>
          <w:color w:val="333333"/>
          <w:lang w:eastAsia="ru-RU"/>
        </w:rPr>
        <w:t>Документы, необходимые для участия в аукционе: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1) заявка на участие в аукционе по установленной форме. Заявка подается в 2 экземплярах;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2) фирменное наименование, сведения об организационно-правовой форме;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 xml:space="preserve">3) полученную не ранее чем за шесть месяцев выписку из </w:t>
      </w:r>
      <w:proofErr w:type="gramStart"/>
      <w:r>
        <w:rPr>
          <w:rFonts w:ascii="Liberation Serif" w:hAnsi="Liberation Serif" w:cs="Arial"/>
          <w:color w:val="333333"/>
          <w:lang w:eastAsia="ru-RU"/>
        </w:rPr>
        <w:t>Единого</w:t>
      </w:r>
      <w:proofErr w:type="gramEnd"/>
      <w:r>
        <w:rPr>
          <w:rFonts w:ascii="Liberation Serif" w:hAnsi="Liberation Serif" w:cs="Arial"/>
          <w:color w:val="333333"/>
          <w:lang w:eastAsia="ru-RU"/>
        </w:rPr>
        <w:t xml:space="preserve"> государственного реестр юридических лиц или нотариально заверенную копию;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4) документ, подтверждающий полномочия на осуществление действий от имени заявителя;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5) документы, подтверждающие внесение задатка, представление которых признается заключением соглашения о задатке;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6) копии учредительных документов заявителя (для юридических лиц);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7) копии документов, удостоверяющих личность (для граждан).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proofErr w:type="gramStart"/>
      <w:r>
        <w:rPr>
          <w:rFonts w:ascii="Liberation Serif" w:hAnsi="Liberation Serif" w:cs="Arial"/>
          <w:color w:val="333333"/>
          <w:lang w:eastAsia="ru-RU"/>
        </w:rPr>
        <w:t>Документы</w:t>
      </w:r>
      <w:proofErr w:type="gramEnd"/>
      <w:r>
        <w:rPr>
          <w:rFonts w:ascii="Liberation Serif" w:hAnsi="Liberation Serif" w:cs="Arial"/>
          <w:color w:val="333333"/>
          <w:lang w:eastAsia="ru-RU"/>
        </w:rPr>
        <w:t xml:space="preserve"> содержащие помарки, подчистки, исправления не рассматриваются.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Дата начала приема заявок на участие в аукционе</w:t>
      </w:r>
      <w:r>
        <w:rPr>
          <w:rFonts w:ascii="Liberation Serif" w:hAnsi="Liberation Serif" w:cs="Arial"/>
          <w:i/>
          <w:iCs/>
          <w:color w:val="333333"/>
          <w:lang w:eastAsia="ru-RU"/>
        </w:rPr>
        <w:t xml:space="preserve"> </w:t>
      </w:r>
      <w:r>
        <w:rPr>
          <w:rFonts w:ascii="Liberation Serif" w:hAnsi="Liberation Serif" w:cs="Arial"/>
          <w:color w:val="333333"/>
          <w:lang w:eastAsia="ru-RU"/>
        </w:rPr>
        <w:t>– 2</w:t>
      </w:r>
      <w:r>
        <w:rPr>
          <w:rFonts w:ascii="Liberation Serif" w:hAnsi="Liberation Serif" w:cs="Arial"/>
          <w:color w:val="C9211E"/>
          <w:lang w:eastAsia="ru-RU"/>
        </w:rPr>
        <w:t>0.06.2025</w:t>
      </w:r>
      <w:r>
        <w:rPr>
          <w:rFonts w:ascii="Liberation Serif" w:hAnsi="Liberation Serif" w:cs="Arial"/>
          <w:color w:val="333333"/>
          <w:lang w:eastAsia="ru-RU"/>
        </w:rPr>
        <w:t xml:space="preserve"> г.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Дата окончания приема заявок на участие в аукционе</w:t>
      </w:r>
      <w:r>
        <w:rPr>
          <w:rFonts w:ascii="Liberation Serif" w:hAnsi="Liberation Serif" w:cs="Arial"/>
          <w:color w:val="333333"/>
          <w:lang w:eastAsia="ru-RU"/>
        </w:rPr>
        <w:t xml:space="preserve"> – 1</w:t>
      </w:r>
      <w:r>
        <w:rPr>
          <w:rFonts w:ascii="Liberation Serif" w:hAnsi="Liberation Serif" w:cs="Arial"/>
          <w:color w:val="C9211E"/>
          <w:lang w:eastAsia="ru-RU"/>
        </w:rPr>
        <w:t>8.07.2025</w:t>
      </w:r>
      <w:r>
        <w:rPr>
          <w:rFonts w:ascii="Liberation Serif" w:hAnsi="Liberation Serif" w:cs="Arial"/>
          <w:color w:val="333333"/>
          <w:lang w:eastAsia="ru-RU"/>
        </w:rPr>
        <w:t xml:space="preserve"> г.</w:t>
      </w:r>
    </w:p>
    <w:p w:rsidR="00C66D4D" w:rsidRDefault="00924EE7">
      <w:pPr>
        <w:pStyle w:val="Standard"/>
        <w:jc w:val="both"/>
      </w:pPr>
      <w:proofErr w:type="gramStart"/>
      <w:r>
        <w:rPr>
          <w:rFonts w:ascii="Liberation Serif" w:hAnsi="Liberation Serif" w:cs="Arial"/>
          <w:b/>
          <w:bCs/>
          <w:color w:val="333333"/>
          <w:lang w:eastAsia="ru-RU"/>
        </w:rPr>
        <w:t>Время, место приема заяво</w:t>
      </w:r>
      <w:r>
        <w:rPr>
          <w:rFonts w:ascii="Liberation Serif" w:hAnsi="Liberation Serif" w:cs="Arial"/>
          <w:b/>
          <w:bCs/>
          <w:i/>
          <w:iCs/>
          <w:color w:val="333333"/>
          <w:lang w:eastAsia="ru-RU"/>
        </w:rPr>
        <w:t xml:space="preserve">к </w:t>
      </w:r>
      <w:r>
        <w:rPr>
          <w:rFonts w:ascii="Liberation Serif" w:hAnsi="Liberation Serif" w:cs="Arial"/>
          <w:color w:val="333333"/>
          <w:lang w:eastAsia="ru-RU"/>
        </w:rPr>
        <w:t>– понедельник, вторник, среда, четверг с 9-00 ч. до 16-00 ч., пятница - с 9-00 ч. до 15-00 ч., по адресу:</w:t>
      </w:r>
      <w:proofErr w:type="gramEnd"/>
      <w:r>
        <w:rPr>
          <w:rFonts w:ascii="Liberation Serif" w:hAnsi="Liberation Serif" w:cs="Arial"/>
          <w:color w:val="333333"/>
          <w:lang w:eastAsia="ru-RU"/>
        </w:rPr>
        <w:t xml:space="preserve"> Россия, Курганская область,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Юргамышский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 район,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р.п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. Юргамыш, ул. Ленина, 43,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каб</w:t>
      </w:r>
      <w:proofErr w:type="spellEnd"/>
      <w:r>
        <w:rPr>
          <w:rFonts w:ascii="Liberation Serif" w:hAnsi="Liberation Serif" w:cs="Arial"/>
          <w:color w:val="333333"/>
          <w:lang w:eastAsia="ru-RU"/>
        </w:rPr>
        <w:t>. 9, тел. 8(35248)9-22-08.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color w:val="333333"/>
          <w:lang w:eastAsia="ru-RU"/>
        </w:rPr>
        <w:t>Заявка на участие в аукционе, поступившая по истечении срока приема заявок, возвращается заявителю или его полномочному представителю в день ее поступления с отметкой об отказе в принятии заявки.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 xml:space="preserve">Организатор аукциона вправе отказаться от проведения аукциона не </w:t>
      </w:r>
      <w:proofErr w:type="gramStart"/>
      <w:r>
        <w:rPr>
          <w:rFonts w:ascii="Liberation Serif" w:hAnsi="Liberation Serif" w:cs="Arial"/>
          <w:color w:val="333333"/>
          <w:lang w:eastAsia="ru-RU"/>
        </w:rPr>
        <w:t>позднее</w:t>
      </w:r>
      <w:proofErr w:type="gramEnd"/>
      <w:r>
        <w:rPr>
          <w:rFonts w:ascii="Liberation Serif" w:hAnsi="Liberation Serif" w:cs="Arial"/>
          <w:color w:val="333333"/>
          <w:lang w:eastAsia="ru-RU"/>
        </w:rPr>
        <w:t xml:space="preserve"> чем за пять дней до дня окончания срока приема заявок на участие в аукционе.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lastRenderedPageBreak/>
        <w:t>Дата, время и место определения участников аукциона</w:t>
      </w:r>
      <w:r>
        <w:rPr>
          <w:rFonts w:ascii="Liberation Serif" w:hAnsi="Liberation Serif" w:cs="Arial"/>
          <w:i/>
          <w:iCs/>
          <w:color w:val="333333"/>
          <w:lang w:eastAsia="ru-RU"/>
        </w:rPr>
        <w:t xml:space="preserve"> – 2</w:t>
      </w:r>
      <w:r>
        <w:rPr>
          <w:rFonts w:ascii="Liberation Serif" w:hAnsi="Liberation Serif" w:cs="Arial"/>
          <w:i/>
          <w:iCs/>
          <w:color w:val="C9211E"/>
          <w:lang w:eastAsia="ru-RU"/>
        </w:rPr>
        <w:t>1.07.2025</w:t>
      </w:r>
      <w:r>
        <w:rPr>
          <w:rFonts w:ascii="Liberation Serif" w:hAnsi="Liberation Serif" w:cs="Arial"/>
          <w:color w:val="333333"/>
          <w:lang w:eastAsia="ru-RU"/>
        </w:rPr>
        <w:t xml:space="preserve">г. в 10-00 ч. по местному времени по адресу: Россия, Курганская область,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Юргамышский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 район,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р.п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. Юргамыш, ул. Ленина, 43,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каб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. 9. </w:t>
      </w:r>
      <w:r>
        <w:rPr>
          <w:rFonts w:ascii="Liberation Serif" w:hAnsi="Liberation Serif" w:cs="Arial"/>
          <w:i/>
          <w:iCs/>
          <w:color w:val="333333"/>
          <w:lang w:eastAsia="ru-RU"/>
        </w:rPr>
        <w:t xml:space="preserve"> 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Дата, время и место подведения итогов аукциона</w:t>
      </w:r>
      <w:r>
        <w:rPr>
          <w:rFonts w:ascii="Liberation Serif" w:hAnsi="Liberation Serif" w:cs="Arial"/>
          <w:i/>
          <w:iCs/>
          <w:color w:val="333333"/>
          <w:lang w:eastAsia="ru-RU"/>
        </w:rPr>
        <w:t xml:space="preserve"> –</w:t>
      </w:r>
      <w:r>
        <w:rPr>
          <w:rFonts w:ascii="Liberation Serif" w:hAnsi="Liberation Serif" w:cs="Arial"/>
          <w:color w:val="333333"/>
          <w:lang w:eastAsia="ru-RU"/>
        </w:rPr>
        <w:t xml:space="preserve"> 2</w:t>
      </w:r>
      <w:r>
        <w:rPr>
          <w:rFonts w:ascii="Liberation Serif" w:hAnsi="Liberation Serif" w:cs="Arial"/>
          <w:color w:val="C9211E"/>
          <w:lang w:eastAsia="ru-RU"/>
        </w:rPr>
        <w:t>2.07.2025г</w:t>
      </w:r>
      <w:r>
        <w:rPr>
          <w:rFonts w:ascii="Liberation Serif" w:hAnsi="Liberation Serif" w:cs="Arial"/>
          <w:color w:val="333333"/>
          <w:lang w:eastAsia="ru-RU"/>
        </w:rPr>
        <w:t xml:space="preserve">. в 10-00 ч. по местному времени по адресу: Россия, Курганская область,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Юргамышский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 район,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р.п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. Юргамыш, ул. Ленина, 43,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каб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. 9. </w:t>
      </w:r>
      <w:r>
        <w:rPr>
          <w:rFonts w:ascii="Liberation Serif" w:hAnsi="Liberation Serif" w:cs="Arial"/>
          <w:i/>
          <w:iCs/>
          <w:color w:val="333333"/>
          <w:lang w:eastAsia="ru-RU"/>
        </w:rPr>
        <w:t xml:space="preserve"> 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color w:val="333333"/>
          <w:lang w:eastAsia="ru-RU"/>
        </w:rPr>
        <w:t>Победителем аукциона признается участник, предложивший наибольший размер ежегодной платы по договору аренды на размещение нестационарного торгового объекта.</w:t>
      </w:r>
    </w:p>
    <w:p w:rsidR="00C66D4D" w:rsidRDefault="00C66D4D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</w:p>
    <w:p w:rsidR="00C66D4D" w:rsidRDefault="00924EE7">
      <w:pPr>
        <w:pStyle w:val="Standard"/>
        <w:jc w:val="both"/>
        <w:rPr>
          <w:rFonts w:ascii="Liberation Serif" w:hAnsi="Liberation Serif" w:cs="Arial"/>
          <w:b/>
          <w:bCs/>
          <w:color w:val="333333"/>
          <w:u w:val="single"/>
          <w:lang w:eastAsia="ru-RU"/>
        </w:rPr>
      </w:pPr>
      <w:r>
        <w:rPr>
          <w:rFonts w:ascii="Liberation Serif" w:hAnsi="Liberation Serif" w:cs="Arial"/>
          <w:b/>
          <w:bCs/>
          <w:color w:val="333333"/>
          <w:u w:val="single"/>
          <w:lang w:eastAsia="ru-RU"/>
        </w:rPr>
        <w:t>ЛОТ № 1</w:t>
      </w:r>
    </w:p>
    <w:p w:rsidR="00C66D4D" w:rsidRDefault="00C66D4D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 xml:space="preserve">Право заключения договора аренды на размещение нестационарного торгового объекта, </w:t>
      </w:r>
      <w:r>
        <w:rPr>
          <w:rFonts w:ascii="Liberation Serif" w:hAnsi="Liberation Serif" w:cs="Arial"/>
          <w:color w:val="333333"/>
          <w:lang w:eastAsia="ru-RU"/>
        </w:rPr>
        <w:t xml:space="preserve">расположенного по адресу: Российская Федерация, Курганская область,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Юргамышский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 район,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р.п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. Юргамыш, ул. </w:t>
      </w:r>
      <w:r>
        <w:rPr>
          <w:rFonts w:ascii="Liberation Serif" w:hAnsi="Liberation Serif" w:cs="Arial"/>
          <w:color w:val="C9211E"/>
          <w:lang w:eastAsia="ru-RU"/>
        </w:rPr>
        <w:t>Ленина, 2 «а»</w:t>
      </w:r>
      <w:r>
        <w:rPr>
          <w:rFonts w:ascii="Liberation Serif" w:hAnsi="Liberation Serif" w:cs="Arial"/>
          <w:color w:val="333333"/>
          <w:lang w:eastAsia="ru-RU"/>
        </w:rPr>
        <w:t xml:space="preserve">, общая площадь </w:t>
      </w:r>
      <w:r>
        <w:rPr>
          <w:rFonts w:ascii="Liberation Serif" w:hAnsi="Liberation Serif" w:cs="Arial"/>
          <w:color w:val="C9211E"/>
          <w:lang w:eastAsia="ru-RU"/>
        </w:rPr>
        <w:t>30</w:t>
      </w:r>
      <w:r>
        <w:rPr>
          <w:rFonts w:ascii="Liberation Serif" w:hAnsi="Liberation Serif" w:cs="Arial"/>
          <w:color w:val="333333"/>
          <w:lang w:eastAsia="ru-RU"/>
        </w:rPr>
        <w:t xml:space="preserve">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кв.м</w:t>
      </w:r>
      <w:proofErr w:type="spellEnd"/>
      <w:r>
        <w:rPr>
          <w:rFonts w:ascii="Liberation Serif" w:hAnsi="Liberation Serif" w:cs="Arial"/>
          <w:color w:val="333333"/>
          <w:lang w:eastAsia="ru-RU"/>
        </w:rPr>
        <w:t>. Разрешенное использование: для размещения нестационарного торгового объекта розничной торговли.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Начальная цена предмета аукциона</w:t>
      </w:r>
      <w:r>
        <w:rPr>
          <w:rStyle w:val="aa"/>
          <w:rFonts w:ascii="Liberation Serif" w:hAnsi="Liberation Serif" w:cs="Arial"/>
          <w:i w:val="0"/>
          <w:iCs w:val="0"/>
          <w:color w:val="333333"/>
          <w:lang w:eastAsia="ru-RU"/>
        </w:rPr>
        <w:t xml:space="preserve"> –</w:t>
      </w:r>
      <w:r>
        <w:rPr>
          <w:rFonts w:ascii="Liberation Serif" w:hAnsi="Liberation Serif" w:cs="Arial"/>
          <w:color w:val="333333"/>
          <w:lang w:eastAsia="ru-RU"/>
        </w:rPr>
        <w:t xml:space="preserve"> 9470 рублей 07 копеек.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Сумма задатка (20%)</w:t>
      </w:r>
      <w:r>
        <w:rPr>
          <w:rFonts w:ascii="Liberation Serif" w:hAnsi="Liberation Serif" w:cs="Arial"/>
          <w:i/>
          <w:iCs/>
          <w:color w:val="333333"/>
          <w:lang w:eastAsia="ru-RU"/>
        </w:rPr>
        <w:t xml:space="preserve"> </w:t>
      </w:r>
      <w:r>
        <w:rPr>
          <w:rFonts w:ascii="Liberation Serif" w:hAnsi="Liberation Serif" w:cs="Arial"/>
          <w:color w:val="333333"/>
          <w:lang w:eastAsia="ru-RU"/>
        </w:rPr>
        <w:t>– 1894 рубля 02 копейки.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Шаг аукциона (5%)</w:t>
      </w:r>
      <w:r>
        <w:rPr>
          <w:rFonts w:ascii="Liberation Serif" w:hAnsi="Liberation Serif" w:cs="Arial"/>
          <w:i/>
          <w:iCs/>
          <w:color w:val="333333"/>
          <w:lang w:eastAsia="ru-RU"/>
        </w:rPr>
        <w:t xml:space="preserve"> </w:t>
      </w:r>
      <w:r>
        <w:rPr>
          <w:rFonts w:ascii="Liberation Serif" w:hAnsi="Liberation Serif" w:cs="Arial"/>
          <w:color w:val="333333"/>
          <w:lang w:eastAsia="ru-RU"/>
        </w:rPr>
        <w:t>– 473 рублей 50 копеек.</w:t>
      </w:r>
    </w:p>
    <w:p w:rsidR="00C66D4D" w:rsidRDefault="00C66D4D">
      <w:pPr>
        <w:pStyle w:val="Standard"/>
        <w:jc w:val="both"/>
      </w:pPr>
    </w:p>
    <w:p w:rsidR="00C66D4D" w:rsidRDefault="00924EE7">
      <w:pPr>
        <w:pStyle w:val="Standard"/>
        <w:jc w:val="both"/>
        <w:rPr>
          <w:rFonts w:ascii="Liberation Serif" w:hAnsi="Liberation Serif" w:cs="Arial"/>
          <w:b/>
          <w:bCs/>
          <w:color w:val="333333"/>
          <w:u w:val="single"/>
          <w:lang w:eastAsia="ru-RU"/>
        </w:rPr>
      </w:pPr>
      <w:r>
        <w:rPr>
          <w:rFonts w:ascii="Liberation Serif" w:hAnsi="Liberation Serif" w:cs="Arial"/>
          <w:b/>
          <w:bCs/>
          <w:color w:val="333333"/>
          <w:u w:val="single"/>
          <w:lang w:eastAsia="ru-RU"/>
        </w:rPr>
        <w:t>ЛОТ № 2</w:t>
      </w:r>
    </w:p>
    <w:p w:rsidR="00C66D4D" w:rsidRDefault="00C66D4D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 xml:space="preserve">Право заключения договора аренды на размещение нестационарного торгового объекта, </w:t>
      </w:r>
      <w:r>
        <w:rPr>
          <w:rFonts w:ascii="Liberation Serif" w:hAnsi="Liberation Serif" w:cs="Arial"/>
          <w:color w:val="333333"/>
          <w:lang w:eastAsia="ru-RU"/>
        </w:rPr>
        <w:t xml:space="preserve">расположенного по адресу: Российская Федерация, Курганская область,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Юргамышский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 район,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р.п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. Юргамыш, ул. </w:t>
      </w:r>
      <w:r>
        <w:rPr>
          <w:rFonts w:ascii="Liberation Serif" w:hAnsi="Liberation Serif" w:cs="Arial"/>
          <w:color w:val="C9211E"/>
          <w:lang w:eastAsia="ru-RU"/>
        </w:rPr>
        <w:t>Пушкина, 1 «б»</w:t>
      </w:r>
      <w:r>
        <w:rPr>
          <w:rFonts w:ascii="Liberation Serif" w:hAnsi="Liberation Serif" w:cs="Arial"/>
          <w:color w:val="333333"/>
          <w:lang w:eastAsia="ru-RU"/>
        </w:rPr>
        <w:t>, общая площадь 4</w:t>
      </w:r>
      <w:r>
        <w:rPr>
          <w:rFonts w:ascii="Liberation Serif" w:hAnsi="Liberation Serif" w:cs="Arial"/>
          <w:color w:val="C9211E"/>
          <w:lang w:eastAsia="ru-RU"/>
        </w:rPr>
        <w:t>0</w:t>
      </w:r>
      <w:r>
        <w:rPr>
          <w:rFonts w:ascii="Liberation Serif" w:hAnsi="Liberation Serif" w:cs="Arial"/>
          <w:color w:val="333333"/>
          <w:lang w:eastAsia="ru-RU"/>
        </w:rPr>
        <w:t xml:space="preserve">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кв.м</w:t>
      </w:r>
      <w:proofErr w:type="spellEnd"/>
      <w:r>
        <w:rPr>
          <w:rFonts w:ascii="Liberation Serif" w:hAnsi="Liberation Serif" w:cs="Arial"/>
          <w:color w:val="333333"/>
          <w:lang w:eastAsia="ru-RU"/>
        </w:rPr>
        <w:t>. Разрешенное использование: для размещения нестационарного торгового объекта розничной торговли.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Начальная цена предмета аукциона</w:t>
      </w:r>
      <w:r>
        <w:rPr>
          <w:rStyle w:val="aa"/>
          <w:rFonts w:ascii="Liberation Serif" w:hAnsi="Liberation Serif" w:cs="Arial"/>
          <w:i w:val="0"/>
          <w:iCs w:val="0"/>
          <w:color w:val="333333"/>
          <w:lang w:eastAsia="ru-RU"/>
        </w:rPr>
        <w:t xml:space="preserve"> –</w:t>
      </w:r>
      <w:r>
        <w:rPr>
          <w:rFonts w:ascii="Liberation Serif" w:hAnsi="Liberation Serif" w:cs="Arial"/>
          <w:color w:val="333333"/>
          <w:lang w:eastAsia="ru-RU"/>
        </w:rPr>
        <w:t xml:space="preserve"> 12626 рублей 76 копеек.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Сумма задатка (20%)</w:t>
      </w:r>
      <w:r>
        <w:rPr>
          <w:rFonts w:ascii="Liberation Serif" w:hAnsi="Liberation Serif" w:cs="Arial"/>
          <w:i/>
          <w:iCs/>
          <w:color w:val="333333"/>
          <w:lang w:eastAsia="ru-RU"/>
        </w:rPr>
        <w:t xml:space="preserve"> </w:t>
      </w:r>
      <w:r>
        <w:rPr>
          <w:rFonts w:ascii="Liberation Serif" w:hAnsi="Liberation Serif" w:cs="Arial"/>
          <w:color w:val="333333"/>
          <w:lang w:eastAsia="ru-RU"/>
        </w:rPr>
        <w:t>– 2525 рублей 35 копеек.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Шаг аукциона (5%)</w:t>
      </w:r>
      <w:r>
        <w:rPr>
          <w:rFonts w:ascii="Liberation Serif" w:hAnsi="Liberation Serif" w:cs="Arial"/>
          <w:i/>
          <w:iCs/>
          <w:color w:val="333333"/>
          <w:lang w:eastAsia="ru-RU"/>
        </w:rPr>
        <w:t xml:space="preserve"> </w:t>
      </w:r>
      <w:r>
        <w:rPr>
          <w:rFonts w:ascii="Liberation Serif" w:hAnsi="Liberation Serif" w:cs="Arial"/>
          <w:color w:val="333333"/>
          <w:lang w:eastAsia="ru-RU"/>
        </w:rPr>
        <w:t>– 631 рубль 34 копейки.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b/>
          <w:bCs/>
          <w:color w:val="333333"/>
          <w:lang w:eastAsia="ru-RU"/>
        </w:rPr>
        <w:t>Существенные условия договора: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1. Стоимость платы по договору (годовой размер платы), за вычетом внесенного задатка, сложившаяся по результатам аукциона, должна поступить от победителя в течение 5 (пяти) рабочих дней со дня подписания договора на право размещения нестационарного торгового объекта.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color w:val="333333"/>
          <w:lang w:eastAsia="ru-RU"/>
        </w:rPr>
        <w:t xml:space="preserve">2. Договор заключается с Отделом экономики Администрации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Юргамышского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 муниципального округа Курганской области на срок 5 лет. Арендная плата вносится арендатором не позднее 15 ноября каждого года.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b/>
          <w:bCs/>
          <w:color w:val="333333"/>
          <w:lang w:eastAsia="ru-RU"/>
        </w:rPr>
      </w:pPr>
      <w:r>
        <w:rPr>
          <w:rFonts w:ascii="Liberation Serif" w:hAnsi="Liberation Serif" w:cs="Arial"/>
          <w:b/>
          <w:bCs/>
          <w:color w:val="333333"/>
          <w:lang w:eastAsia="ru-RU"/>
        </w:rPr>
        <w:t>Порядок внесения задатка: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color w:val="333333"/>
          <w:lang w:eastAsia="ru-RU"/>
        </w:rPr>
        <w:t xml:space="preserve">1. Задаток в размере, согласно Лоту вносится в валюте РФ единым платежом на счет получателя: </w:t>
      </w:r>
      <w:r>
        <w:rPr>
          <w:rFonts w:ascii="Liberation Serif" w:hAnsi="Liberation Serif" w:cs="Liberation Serif"/>
        </w:rPr>
        <w:t xml:space="preserve">ИНН 4500002606 КПП 450001001 УВД по Курганской области (Отдел экономики Администрации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 04433D12380) счет 03100643000000014300, банк получателя ОТДЕЛЕНИЕ КУРГАН БАНКА РОССИИ//УФК по Курганской области. Курган, БИК 013735150, </w:t>
      </w:r>
      <w:proofErr w:type="spellStart"/>
      <w:proofErr w:type="gramStart"/>
      <w:r>
        <w:rPr>
          <w:rFonts w:ascii="Liberation Serif" w:hAnsi="Liberation Serif" w:cs="Liberation Serif"/>
        </w:rPr>
        <w:t>кор</w:t>
      </w:r>
      <w:proofErr w:type="spellEnd"/>
      <w:r>
        <w:rPr>
          <w:rFonts w:ascii="Liberation Serif" w:hAnsi="Liberation Serif" w:cs="Liberation Serif"/>
        </w:rPr>
        <w:t>. счет</w:t>
      </w:r>
      <w:proofErr w:type="gramEnd"/>
      <w:r>
        <w:rPr>
          <w:rFonts w:ascii="Liberation Serif" w:hAnsi="Liberation Serif" w:cs="Liberation Serif"/>
        </w:rPr>
        <w:t xml:space="preserve"> 40102810345370000037, КБК 73011105012140000120, ОКТМО 37546000</w:t>
      </w:r>
      <w:r>
        <w:rPr>
          <w:rFonts w:ascii="Liberation Serif" w:hAnsi="Liberation Serif" w:cs="Arial"/>
          <w:color w:val="333333"/>
          <w:lang w:eastAsia="ru-RU"/>
        </w:rPr>
        <w:t>, назначение платежа: задаток по аукциону. Задаток возвращается лицам, участвовавшим в аукционе, но не победившим в нем, в течени</w:t>
      </w:r>
      <w:proofErr w:type="gramStart"/>
      <w:r>
        <w:rPr>
          <w:rFonts w:ascii="Liberation Serif" w:hAnsi="Liberation Serif" w:cs="Arial"/>
          <w:color w:val="333333"/>
          <w:lang w:eastAsia="ru-RU"/>
        </w:rPr>
        <w:t>и</w:t>
      </w:r>
      <w:proofErr w:type="gramEnd"/>
      <w:r>
        <w:rPr>
          <w:rFonts w:ascii="Liberation Serif" w:hAnsi="Liberation Serif" w:cs="Arial"/>
          <w:color w:val="333333"/>
          <w:lang w:eastAsia="ru-RU"/>
        </w:rPr>
        <w:t xml:space="preserve"> трех дней с даты подведения итогов аукциона, а также в других случаях в соответствии с действующим законодательством.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color w:val="333333"/>
          <w:lang w:eastAsia="ru-RU"/>
        </w:rPr>
        <w:t>2. Задаток должен поступить на указанный счет в срок с 2</w:t>
      </w:r>
      <w:r>
        <w:rPr>
          <w:rFonts w:ascii="Liberation Serif" w:hAnsi="Liberation Serif" w:cs="Arial"/>
          <w:color w:val="C9211E"/>
          <w:lang w:eastAsia="ru-RU"/>
        </w:rPr>
        <w:t>0.06.2025</w:t>
      </w:r>
      <w:r>
        <w:rPr>
          <w:rFonts w:ascii="Liberation Serif" w:hAnsi="Liberation Serif" w:cs="Arial"/>
          <w:color w:val="333333"/>
          <w:lang w:eastAsia="ru-RU"/>
        </w:rPr>
        <w:t>г. По 1</w:t>
      </w:r>
      <w:r>
        <w:rPr>
          <w:rFonts w:ascii="Liberation Serif" w:hAnsi="Liberation Serif" w:cs="Arial"/>
          <w:color w:val="C9211E"/>
          <w:lang w:eastAsia="ru-RU"/>
        </w:rPr>
        <w:t>8.07.2025</w:t>
      </w:r>
      <w:r>
        <w:rPr>
          <w:rFonts w:ascii="Liberation Serif" w:hAnsi="Liberation Serif" w:cs="Arial"/>
          <w:color w:val="333333"/>
          <w:lang w:eastAsia="ru-RU"/>
        </w:rPr>
        <w:t>г. включительно.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3. Организатор аукциона обязан вернуть задаток: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1) участникам аукциона в случае принятия решения организатором аукциона об отказе в проведен</w:t>
      </w:r>
      <w:proofErr w:type="gramStart"/>
      <w:r>
        <w:rPr>
          <w:rFonts w:ascii="Liberation Serif" w:hAnsi="Liberation Serif" w:cs="Arial"/>
          <w:color w:val="333333"/>
          <w:lang w:eastAsia="ru-RU"/>
        </w:rPr>
        <w:t>ии ау</w:t>
      </w:r>
      <w:proofErr w:type="gramEnd"/>
      <w:r>
        <w:rPr>
          <w:rFonts w:ascii="Liberation Serif" w:hAnsi="Liberation Serif" w:cs="Arial"/>
          <w:color w:val="333333"/>
          <w:lang w:eastAsia="ru-RU"/>
        </w:rPr>
        <w:t>кциона, в течение трех рабочих дней с момента принятия такого решения;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lastRenderedPageBreak/>
        <w:t>2) заявителям, не допущенным к участию в аукционе, в течение трех рабочих дней со дня оформления протокола приема заявок на участие в аукционе;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3) лицам, отозвавших заявки до дня окончания срока приема заявок, в течение трех рабочих дней со дня регистрации отзыва заявки;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4)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4. Документы, предоставляемые для участия в аукционе: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1) заявка на участие в аукционе по установленной форме. Заявка подается в 2 экземплярах;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2) фирменное наименование, сведения об организационно-правовой форме;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3) полученную не ранее чем за шесть месяцев выписку из Единого государственного реестра юридических лиц или нотариально заверенную копию;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4) копии учредительных документов заявителя (для юридических лиц);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5) копии документов, удостоверяющих личность (для граждан).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66D4D" w:rsidRDefault="00924EE7">
      <w:pPr>
        <w:pStyle w:val="a5"/>
        <w:spacing w:before="0" w:after="0"/>
        <w:jc w:val="both"/>
      </w:pPr>
      <w:r>
        <w:rPr>
          <w:rStyle w:val="ab"/>
        </w:rPr>
        <w:t>Порядок ознакомления с информацией о проведен</w:t>
      </w:r>
      <w:proofErr w:type="gramStart"/>
      <w:r>
        <w:rPr>
          <w:rStyle w:val="ab"/>
        </w:rPr>
        <w:t>ии ау</w:t>
      </w:r>
      <w:proofErr w:type="gramEnd"/>
      <w:r>
        <w:rPr>
          <w:rStyle w:val="ab"/>
        </w:rPr>
        <w:t>кциона:</w:t>
      </w:r>
    </w:p>
    <w:p w:rsidR="00C66D4D" w:rsidRDefault="00924EE7">
      <w:pPr>
        <w:pStyle w:val="a5"/>
        <w:spacing w:before="0" w:after="0"/>
        <w:jc w:val="both"/>
      </w:pPr>
      <w:r>
        <w:rPr>
          <w:rFonts w:ascii="Liberation Serif" w:hAnsi="Liberation Serif" w:cs="Arial"/>
          <w:color w:val="333333"/>
        </w:rPr>
        <w:t xml:space="preserve">С информацией о предмете аукциона, формой заявки, формой и условиями договора, а также с иными документами и сведениями об аукционе также можно ознакомиться со дня начала приема заявок по адресу: Россия, Курганская обл., </w:t>
      </w:r>
      <w:proofErr w:type="spellStart"/>
      <w:r>
        <w:rPr>
          <w:rFonts w:ascii="Liberation Serif" w:hAnsi="Liberation Serif" w:cs="Arial"/>
          <w:color w:val="333333"/>
        </w:rPr>
        <w:t>Юргамышский</w:t>
      </w:r>
      <w:proofErr w:type="spellEnd"/>
      <w:r>
        <w:rPr>
          <w:rFonts w:ascii="Liberation Serif" w:hAnsi="Liberation Serif" w:cs="Arial"/>
          <w:color w:val="333333"/>
        </w:rPr>
        <w:t xml:space="preserve"> район, </w:t>
      </w:r>
      <w:proofErr w:type="spellStart"/>
      <w:r>
        <w:rPr>
          <w:rFonts w:ascii="Liberation Serif" w:hAnsi="Liberation Serif" w:cs="Arial"/>
          <w:color w:val="333333"/>
        </w:rPr>
        <w:t>р.п</w:t>
      </w:r>
      <w:proofErr w:type="spellEnd"/>
      <w:r>
        <w:rPr>
          <w:rFonts w:ascii="Liberation Serif" w:hAnsi="Liberation Serif" w:cs="Arial"/>
          <w:color w:val="333333"/>
        </w:rPr>
        <w:t xml:space="preserve">. Юргамыш, ул. Ленина, д. 43, </w:t>
      </w:r>
      <w:proofErr w:type="spellStart"/>
      <w:r>
        <w:rPr>
          <w:rFonts w:ascii="Liberation Serif" w:hAnsi="Liberation Serif" w:cs="Arial"/>
          <w:color w:val="333333"/>
        </w:rPr>
        <w:t>каб</w:t>
      </w:r>
      <w:proofErr w:type="spellEnd"/>
      <w:r>
        <w:rPr>
          <w:rFonts w:ascii="Liberation Serif" w:hAnsi="Liberation Serif" w:cs="Arial"/>
          <w:color w:val="333333"/>
        </w:rPr>
        <w:t xml:space="preserve">. 9, контактный телефон: 8(35248)9-22-08, на официальном сайте Администрации </w:t>
      </w:r>
      <w:proofErr w:type="spellStart"/>
      <w:r>
        <w:rPr>
          <w:rFonts w:ascii="Liberation Serif" w:hAnsi="Liberation Serif" w:cs="Arial"/>
          <w:color w:val="333333"/>
        </w:rPr>
        <w:t>Юргамышского</w:t>
      </w:r>
      <w:proofErr w:type="spellEnd"/>
      <w:r>
        <w:rPr>
          <w:rFonts w:ascii="Liberation Serif" w:hAnsi="Liberation Serif" w:cs="Arial"/>
          <w:color w:val="333333"/>
        </w:rPr>
        <w:t xml:space="preserve"> муниципального округа Курганской области.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b/>
          <w:bCs/>
          <w:color w:val="333333"/>
          <w:lang w:eastAsia="ru-RU"/>
        </w:rPr>
      </w:pPr>
      <w:r>
        <w:rPr>
          <w:rFonts w:ascii="Liberation Serif" w:hAnsi="Liberation Serif" w:cs="Arial"/>
          <w:b/>
          <w:bCs/>
          <w:color w:val="333333"/>
          <w:lang w:eastAsia="ru-RU"/>
        </w:rPr>
        <w:t>Порядок проведения и условия участия в аукционе: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color w:val="333333"/>
          <w:lang w:eastAsia="ru-RU"/>
        </w:rPr>
        <w:t>Аукцион проводится в соответствии с Федеральным законом 381-ФЗ от 28.12.2009г. «Об основах государственного регулирования торговой деятельности в Российской Федерации».</w:t>
      </w:r>
    </w:p>
    <w:p w:rsidR="00C66D4D" w:rsidRDefault="00924EE7">
      <w:pPr>
        <w:pStyle w:val="Standard"/>
        <w:jc w:val="both"/>
      </w:pPr>
      <w:r>
        <w:rPr>
          <w:rFonts w:ascii="Liberation Serif" w:hAnsi="Liberation Serif" w:cs="Arial"/>
          <w:color w:val="333333"/>
          <w:lang w:eastAsia="ru-RU"/>
        </w:rPr>
        <w:t xml:space="preserve">Победителем аукциона признается, предложивший наибольший размер ежегодной арендной платы </w:t>
      </w:r>
      <w:proofErr w:type="gramStart"/>
      <w:r>
        <w:rPr>
          <w:rFonts w:ascii="Liberation Serif" w:hAnsi="Liberation Serif" w:cs="Arial"/>
          <w:color w:val="333333"/>
          <w:lang w:eastAsia="ru-RU"/>
        </w:rPr>
        <w:t>на право размещение</w:t>
      </w:r>
      <w:proofErr w:type="gramEnd"/>
      <w:r>
        <w:rPr>
          <w:rFonts w:ascii="Liberation Serif" w:hAnsi="Liberation Serif" w:cs="Arial"/>
          <w:color w:val="333333"/>
          <w:lang w:eastAsia="ru-RU"/>
        </w:rPr>
        <w:t xml:space="preserve"> нестационарного торгового объекта.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 xml:space="preserve">Результаты аукциона оформляются протоколом о результатах аукциона, который составляется в 2-х экземплярах, один из которых передается победителю, второй остается в Отделе экономики Администрации </w:t>
      </w:r>
      <w:proofErr w:type="spellStart"/>
      <w:r>
        <w:rPr>
          <w:rFonts w:ascii="Liberation Serif" w:hAnsi="Liberation Serif" w:cs="Arial"/>
          <w:color w:val="333333"/>
          <w:lang w:eastAsia="ru-RU"/>
        </w:rPr>
        <w:t>Юргамышского</w:t>
      </w:r>
      <w:proofErr w:type="spellEnd"/>
      <w:r>
        <w:rPr>
          <w:rFonts w:ascii="Liberation Serif" w:hAnsi="Liberation Serif" w:cs="Arial"/>
          <w:color w:val="333333"/>
          <w:lang w:eastAsia="ru-RU"/>
        </w:rPr>
        <w:t xml:space="preserve"> муниципального округа Курганской области.</w:t>
      </w:r>
    </w:p>
    <w:p w:rsidR="00C66D4D" w:rsidRDefault="00924EE7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  <w:r>
        <w:rPr>
          <w:rFonts w:ascii="Liberation Serif" w:hAnsi="Liberation Serif" w:cs="Arial"/>
          <w:color w:val="333333"/>
          <w:lang w:eastAsia="ru-RU"/>
        </w:rPr>
        <w:t>Протокол о результатах аукциона является основанием для заключения с победителем аукциона, а в случае участия в аукционе единственного участника — с единственным участником, договора аренды на размещения нестационарного торгового объекта.</w:t>
      </w:r>
    </w:p>
    <w:p w:rsidR="00C66D4D" w:rsidRDefault="00C66D4D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</w:p>
    <w:p w:rsidR="00C66D4D" w:rsidRDefault="00C66D4D">
      <w:pPr>
        <w:pStyle w:val="Standard"/>
        <w:jc w:val="both"/>
        <w:rPr>
          <w:rFonts w:ascii="Liberation Serif" w:hAnsi="Liberation Serif" w:cs="Arial"/>
          <w:color w:val="333333"/>
          <w:lang w:eastAsia="ru-RU"/>
        </w:rPr>
      </w:pPr>
    </w:p>
    <w:p w:rsidR="00C66D4D" w:rsidRDefault="00C66D4D">
      <w:pPr>
        <w:pStyle w:val="Standard"/>
        <w:jc w:val="both"/>
        <w:rPr>
          <w:rFonts w:ascii="Liberation Serif" w:hAnsi="Liberation Serif" w:cs="Arial"/>
          <w:color w:val="333333"/>
        </w:rPr>
      </w:pPr>
    </w:p>
    <w:p w:rsidR="00C66D4D" w:rsidRDefault="00C66D4D">
      <w:pPr>
        <w:pStyle w:val="Standard"/>
        <w:jc w:val="both"/>
        <w:rPr>
          <w:rFonts w:ascii="Liberation Serif" w:hAnsi="Liberation Serif" w:cs="Arial"/>
          <w:color w:val="333333"/>
        </w:rPr>
      </w:pPr>
    </w:p>
    <w:p w:rsidR="00C66D4D" w:rsidRDefault="00C66D4D">
      <w:pPr>
        <w:pStyle w:val="Standard"/>
        <w:jc w:val="both"/>
        <w:rPr>
          <w:rFonts w:ascii="Liberation Serif" w:hAnsi="Liberation Serif" w:cs="Arial"/>
          <w:color w:val="333333"/>
        </w:rPr>
      </w:pPr>
    </w:p>
    <w:p w:rsidR="00C66D4D" w:rsidRDefault="00C66D4D">
      <w:pPr>
        <w:pStyle w:val="Standard"/>
        <w:jc w:val="both"/>
        <w:rPr>
          <w:rFonts w:ascii="Liberation Serif" w:hAnsi="Liberation Serif" w:cs="Arial"/>
          <w:color w:val="333333"/>
        </w:rPr>
      </w:pPr>
    </w:p>
    <w:p w:rsidR="00C66D4D" w:rsidRDefault="00C66D4D">
      <w:pPr>
        <w:pStyle w:val="Standard"/>
        <w:jc w:val="both"/>
        <w:rPr>
          <w:rFonts w:ascii="Liberation Serif" w:hAnsi="Liberation Serif" w:cs="Arial"/>
          <w:color w:val="333333"/>
        </w:rPr>
      </w:pPr>
    </w:p>
    <w:p w:rsidR="00C66D4D" w:rsidRDefault="00C66D4D">
      <w:pPr>
        <w:pStyle w:val="Standard"/>
        <w:jc w:val="both"/>
        <w:rPr>
          <w:rFonts w:ascii="Liberation Serif" w:hAnsi="Liberation Serif" w:cs="Arial"/>
          <w:color w:val="333333"/>
        </w:rPr>
      </w:pPr>
    </w:p>
    <w:p w:rsidR="00C66D4D" w:rsidRDefault="00C66D4D">
      <w:pPr>
        <w:pStyle w:val="Standard"/>
        <w:jc w:val="both"/>
        <w:rPr>
          <w:rFonts w:ascii="Liberation Serif" w:hAnsi="Liberation Serif" w:cs="Arial"/>
          <w:color w:val="333333"/>
        </w:rPr>
      </w:pPr>
    </w:p>
    <w:p w:rsidR="00C66D4D" w:rsidRDefault="00C66D4D">
      <w:pPr>
        <w:pStyle w:val="Standard"/>
        <w:jc w:val="both"/>
        <w:rPr>
          <w:rFonts w:ascii="Liberation Serif" w:hAnsi="Liberation Serif" w:cs="Arial"/>
          <w:color w:val="333333"/>
        </w:rPr>
      </w:pPr>
    </w:p>
    <w:sectPr w:rsidR="00C66D4D">
      <w:pgSz w:w="11906" w:h="16838"/>
      <w:pgMar w:top="993" w:right="851" w:bottom="87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57" w:rsidRDefault="00431257">
      <w:r>
        <w:separator/>
      </w:r>
    </w:p>
  </w:endnote>
  <w:endnote w:type="continuationSeparator" w:id="0">
    <w:p w:rsidR="00431257" w:rsidRDefault="0043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, 'Times New Roman'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57" w:rsidRDefault="00431257">
      <w:r>
        <w:rPr>
          <w:color w:val="000000"/>
        </w:rPr>
        <w:separator/>
      </w:r>
    </w:p>
  </w:footnote>
  <w:footnote w:type="continuationSeparator" w:id="0">
    <w:p w:rsidR="00431257" w:rsidRDefault="0043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9FA"/>
    <w:multiLevelType w:val="multilevel"/>
    <w:tmpl w:val="A48278C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0ACD0038"/>
    <w:multiLevelType w:val="multilevel"/>
    <w:tmpl w:val="0FB8423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2006C94"/>
    <w:multiLevelType w:val="multilevel"/>
    <w:tmpl w:val="856641DA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0E81202"/>
    <w:multiLevelType w:val="multilevel"/>
    <w:tmpl w:val="2128704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5C76EA4"/>
    <w:multiLevelType w:val="multilevel"/>
    <w:tmpl w:val="C8ACE53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F5909E0"/>
    <w:multiLevelType w:val="multilevel"/>
    <w:tmpl w:val="1FDA4D48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6D4D"/>
    <w:rsid w:val="00431257"/>
    <w:rsid w:val="00924EE7"/>
    <w:rsid w:val="00AD6A20"/>
    <w:rsid w:val="00C66D4D"/>
    <w:rsid w:val="00D166A7"/>
    <w:rsid w:val="00D45057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40" w:after="240"/>
    </w:pPr>
    <w:rPr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rPr>
      <w:rFonts w:ascii="Segoe UI" w:hAnsi="Segoe UI"/>
      <w:sz w:val="18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a">
    <w:name w:val="Emphasis"/>
    <w:basedOn w:val="a0"/>
    <w:rPr>
      <w:i/>
      <w:iCs/>
    </w:rPr>
  </w:style>
  <w:style w:type="character" w:styleId="ab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customStyle="1" w:styleId="af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40" w:after="240"/>
    </w:pPr>
    <w:rPr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rPr>
      <w:rFonts w:ascii="Segoe UI" w:hAnsi="Segoe UI"/>
      <w:sz w:val="18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a">
    <w:name w:val="Emphasis"/>
    <w:basedOn w:val="a0"/>
    <w:rPr>
      <w:i/>
      <w:iCs/>
    </w:rPr>
  </w:style>
  <w:style w:type="character" w:styleId="ab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customStyle="1" w:styleId="af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5</cp:revision>
  <cp:lastPrinted>2024-07-02T13:59:00Z</cp:lastPrinted>
  <dcterms:created xsi:type="dcterms:W3CDTF">2018-10-10T16:21:00Z</dcterms:created>
  <dcterms:modified xsi:type="dcterms:W3CDTF">2025-06-11T11:01:00Z</dcterms:modified>
</cp:coreProperties>
</file>